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E8" w:rsidRDefault="005D34B0" w:rsidP="007F05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 3</w:t>
      </w:r>
      <w:r w:rsidR="009506E8">
        <w:rPr>
          <w:rFonts w:ascii="Times New Roman" w:hAnsi="Times New Roman" w:cs="Times New Roman"/>
          <w:b/>
          <w:sz w:val="28"/>
          <w:szCs w:val="28"/>
        </w:rPr>
        <w:t>.</w:t>
      </w:r>
    </w:p>
    <w:p w:rsidR="007F0523" w:rsidRPr="007F0523" w:rsidRDefault="007F0523" w:rsidP="007F0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5449FC" w:rsidRPr="009506E8">
        <w:rPr>
          <w:rFonts w:ascii="Times New Roman" w:hAnsi="Times New Roman" w:cs="Times New Roman"/>
          <w:sz w:val="28"/>
          <w:szCs w:val="28"/>
        </w:rPr>
        <w:t>Випадкові величини та їх властивості</w:t>
      </w:r>
      <w:r w:rsidR="005449FC">
        <w:rPr>
          <w:rFonts w:ascii="Times New Roman" w:hAnsi="Times New Roman" w:cs="Times New Roman"/>
          <w:sz w:val="28"/>
          <w:szCs w:val="28"/>
        </w:rPr>
        <w:t>.</w:t>
      </w:r>
    </w:p>
    <w:p w:rsidR="00B179BE" w:rsidRDefault="00B179BE" w:rsidP="007F05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23" w:rsidRPr="005C3930" w:rsidRDefault="007F0523" w:rsidP="007F05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30">
        <w:rPr>
          <w:rFonts w:ascii="Times New Roman" w:hAnsi="Times New Roman" w:cs="Times New Roman"/>
          <w:b/>
          <w:sz w:val="28"/>
          <w:szCs w:val="28"/>
        </w:rPr>
        <w:t>План лекції</w:t>
      </w:r>
    </w:p>
    <w:p w:rsidR="009506E8" w:rsidRPr="009506E8" w:rsidRDefault="005D34B0" w:rsidP="00950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6E8" w:rsidRPr="009506E8">
        <w:rPr>
          <w:rFonts w:ascii="Times New Roman" w:hAnsi="Times New Roman" w:cs="Times New Roman"/>
          <w:sz w:val="28"/>
          <w:szCs w:val="28"/>
        </w:rPr>
        <w:t xml:space="preserve">.1. </w:t>
      </w:r>
      <w:r w:rsidR="005449FC" w:rsidRPr="005449FC">
        <w:rPr>
          <w:rFonts w:ascii="Times New Roman" w:hAnsi="Times New Roman" w:cs="Times New Roman"/>
          <w:sz w:val="28"/>
          <w:szCs w:val="28"/>
        </w:rPr>
        <w:t>Довірчий інтервал і довірча ймовірність</w:t>
      </w:r>
      <w:r w:rsidR="009506E8" w:rsidRPr="009506E8">
        <w:rPr>
          <w:rFonts w:ascii="Times New Roman" w:hAnsi="Times New Roman" w:cs="Times New Roman"/>
          <w:sz w:val="28"/>
          <w:szCs w:val="28"/>
        </w:rPr>
        <w:t>.</w:t>
      </w:r>
    </w:p>
    <w:p w:rsidR="009506E8" w:rsidRPr="009506E8" w:rsidRDefault="005D34B0" w:rsidP="00950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6E8" w:rsidRPr="009506E8">
        <w:rPr>
          <w:rFonts w:ascii="Times New Roman" w:hAnsi="Times New Roman" w:cs="Times New Roman"/>
          <w:sz w:val="28"/>
          <w:szCs w:val="28"/>
        </w:rPr>
        <w:t xml:space="preserve">.2. </w:t>
      </w:r>
      <w:r w:rsidR="003868E4" w:rsidRPr="003868E4">
        <w:rPr>
          <w:rFonts w:ascii="Times New Roman" w:hAnsi="Times New Roman" w:cs="Times New Roman"/>
          <w:sz w:val="28"/>
          <w:szCs w:val="28"/>
        </w:rPr>
        <w:t>Функції розподілу випадкової</w:t>
      </w:r>
      <w:r w:rsidR="003868E4" w:rsidRPr="00D813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68E4" w:rsidRPr="003868E4">
        <w:rPr>
          <w:rFonts w:ascii="Times New Roman" w:hAnsi="Times New Roman" w:cs="Times New Roman"/>
          <w:sz w:val="28"/>
          <w:szCs w:val="28"/>
        </w:rPr>
        <w:t>величини</w:t>
      </w:r>
      <w:r w:rsidR="003868E4">
        <w:rPr>
          <w:rFonts w:ascii="Times New Roman" w:hAnsi="Times New Roman" w:cs="Times New Roman"/>
          <w:sz w:val="28"/>
          <w:szCs w:val="28"/>
        </w:rPr>
        <w:t>.</w:t>
      </w:r>
    </w:p>
    <w:p w:rsidR="007F0523" w:rsidRDefault="007F0523" w:rsidP="007F05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523" w:rsidRPr="007F0523" w:rsidRDefault="007F0523" w:rsidP="007F05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523">
        <w:rPr>
          <w:rFonts w:ascii="Times New Roman" w:hAnsi="Times New Roman" w:cs="Times New Roman"/>
          <w:b/>
          <w:i/>
          <w:sz w:val="28"/>
          <w:szCs w:val="28"/>
        </w:rPr>
        <w:t>Довірчий інтервал і довірча ймовірність</w:t>
      </w:r>
    </w:p>
    <w:p w:rsidR="007F0523" w:rsidRPr="007F0523" w:rsidRDefault="007F0523" w:rsidP="00F65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523">
        <w:rPr>
          <w:rFonts w:ascii="Times New Roman" w:hAnsi="Times New Roman" w:cs="Times New Roman"/>
          <w:sz w:val="28"/>
          <w:szCs w:val="28"/>
        </w:rPr>
        <w:t>Оцінка випадкової похибки проводиться на основі теорії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523">
        <w:rPr>
          <w:rFonts w:ascii="Times New Roman" w:hAnsi="Times New Roman" w:cs="Times New Roman"/>
          <w:sz w:val="28"/>
          <w:szCs w:val="28"/>
        </w:rPr>
        <w:t>математичної статистики, де центральним є поняття випадкової величини. Випадковою величиною називається змінна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523">
        <w:rPr>
          <w:rFonts w:ascii="Times New Roman" w:hAnsi="Times New Roman" w:cs="Times New Roman"/>
          <w:sz w:val="28"/>
          <w:szCs w:val="28"/>
        </w:rPr>
        <w:t>величина, з певною ймовірністю набувати різних значень. Випадкові величини діляться на дискретні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523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F0523">
        <w:rPr>
          <w:rFonts w:ascii="Times New Roman" w:hAnsi="Times New Roman" w:cs="Times New Roman"/>
          <w:sz w:val="28"/>
          <w:szCs w:val="28"/>
        </w:rPr>
        <w:t>перервні. Більшість фізичних величин, вимірюваних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523">
        <w:rPr>
          <w:rFonts w:ascii="Times New Roman" w:hAnsi="Times New Roman" w:cs="Times New Roman"/>
          <w:sz w:val="28"/>
          <w:szCs w:val="28"/>
        </w:rPr>
        <w:t>виконанні хімічного аналізу, є безперервними (тем</w:t>
      </w:r>
      <w:r>
        <w:rPr>
          <w:rFonts w:ascii="Times New Roman" w:hAnsi="Times New Roman" w:cs="Times New Roman"/>
          <w:sz w:val="28"/>
          <w:szCs w:val="28"/>
        </w:rPr>
        <w:t>пе</w:t>
      </w:r>
      <w:r w:rsidRPr="007F0523">
        <w:rPr>
          <w:rFonts w:ascii="Times New Roman" w:hAnsi="Times New Roman" w:cs="Times New Roman"/>
          <w:sz w:val="28"/>
          <w:szCs w:val="28"/>
        </w:rPr>
        <w:t>ратура, об</w:t>
      </w:r>
      <w:r>
        <w:rPr>
          <w:rFonts w:ascii="Times New Roman" w:hAnsi="Times New Roman" w:cs="Times New Roman"/>
          <w:sz w:val="28"/>
          <w:szCs w:val="28"/>
        </w:rPr>
        <w:t>’єм</w:t>
      </w:r>
      <w:r w:rsidRPr="007F0523">
        <w:rPr>
          <w:rFonts w:ascii="Times New Roman" w:hAnsi="Times New Roman" w:cs="Times New Roman"/>
          <w:sz w:val="28"/>
          <w:szCs w:val="28"/>
        </w:rPr>
        <w:t>, тиск і ін.). Прикладами дискретних величин можуть служити число радіоактивних розпадів або число квантів</w:t>
      </w:r>
      <w:r w:rsidR="004F31BE">
        <w:rPr>
          <w:rFonts w:ascii="Times New Roman" w:hAnsi="Times New Roman" w:cs="Times New Roman"/>
          <w:sz w:val="28"/>
          <w:szCs w:val="28"/>
        </w:rPr>
        <w:t xml:space="preserve"> </w:t>
      </w:r>
      <w:r w:rsidRPr="007F0523">
        <w:rPr>
          <w:rFonts w:ascii="Times New Roman" w:hAnsi="Times New Roman" w:cs="Times New Roman"/>
          <w:sz w:val="28"/>
          <w:szCs w:val="28"/>
        </w:rPr>
        <w:t xml:space="preserve">в рентгеноспектрального аналізу. Незважаючи на те, що число </w:t>
      </w:r>
      <w:proofErr w:type="spellStart"/>
      <w:r w:rsidRPr="007F0523">
        <w:rPr>
          <w:rFonts w:ascii="Times New Roman" w:hAnsi="Times New Roman" w:cs="Times New Roman"/>
          <w:sz w:val="28"/>
          <w:szCs w:val="28"/>
        </w:rPr>
        <w:t>част</w:t>
      </w:r>
      <w:r w:rsidR="004F31BE">
        <w:rPr>
          <w:rFonts w:ascii="Times New Roman" w:hAnsi="Times New Roman" w:cs="Times New Roman"/>
          <w:sz w:val="28"/>
          <w:szCs w:val="28"/>
        </w:rPr>
        <w:t>иок</w:t>
      </w:r>
      <w:proofErr w:type="spellEnd"/>
      <w:r w:rsidR="004F3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523">
        <w:rPr>
          <w:rFonts w:ascii="Times New Roman" w:hAnsi="Times New Roman" w:cs="Times New Roman"/>
          <w:sz w:val="28"/>
          <w:szCs w:val="28"/>
        </w:rPr>
        <w:t>аналітів</w:t>
      </w:r>
      <w:proofErr w:type="spellEnd"/>
      <w:r w:rsidRPr="007F0523">
        <w:rPr>
          <w:rFonts w:ascii="Times New Roman" w:hAnsi="Times New Roman" w:cs="Times New Roman"/>
          <w:sz w:val="28"/>
          <w:szCs w:val="28"/>
        </w:rPr>
        <w:t>, що входять до складу аналізованого об'єкта, дискретн</w:t>
      </w:r>
      <w:r w:rsidR="004F31BE">
        <w:rPr>
          <w:rFonts w:ascii="Times New Roman" w:hAnsi="Times New Roman" w:cs="Times New Roman"/>
          <w:sz w:val="28"/>
          <w:szCs w:val="28"/>
        </w:rPr>
        <w:t>е</w:t>
      </w:r>
      <w:r w:rsidRPr="007F0523">
        <w:rPr>
          <w:rFonts w:ascii="Times New Roman" w:hAnsi="Times New Roman" w:cs="Times New Roman"/>
          <w:sz w:val="28"/>
          <w:szCs w:val="28"/>
        </w:rPr>
        <w:t>,</w:t>
      </w:r>
      <w:r w:rsidR="004F31BE">
        <w:rPr>
          <w:rFonts w:ascii="Times New Roman" w:hAnsi="Times New Roman" w:cs="Times New Roman"/>
          <w:sz w:val="28"/>
          <w:szCs w:val="28"/>
        </w:rPr>
        <w:t xml:space="preserve"> </w:t>
      </w:r>
      <w:r w:rsidRPr="007F0523">
        <w:rPr>
          <w:rFonts w:ascii="Times New Roman" w:hAnsi="Times New Roman" w:cs="Times New Roman"/>
          <w:sz w:val="28"/>
          <w:szCs w:val="28"/>
        </w:rPr>
        <w:t xml:space="preserve">в силу їх дуже великого числа кількість речовини і концентрацію в хімічному аналізі прийнято розглядати як </w:t>
      </w:r>
      <w:proofErr w:type="spellStart"/>
      <w:r w:rsidRPr="007F0523">
        <w:rPr>
          <w:rFonts w:ascii="Times New Roman" w:hAnsi="Times New Roman" w:cs="Times New Roman"/>
          <w:sz w:val="28"/>
          <w:szCs w:val="28"/>
        </w:rPr>
        <w:t>непрервні</w:t>
      </w:r>
      <w:proofErr w:type="spellEnd"/>
      <w:r w:rsidRPr="007F0523">
        <w:rPr>
          <w:rFonts w:ascii="Times New Roman" w:hAnsi="Times New Roman" w:cs="Times New Roman"/>
          <w:sz w:val="28"/>
          <w:szCs w:val="28"/>
        </w:rPr>
        <w:t xml:space="preserve"> величини. Однак, на відміну від вимірюваних </w:t>
      </w:r>
      <w:r w:rsidR="00F652E3" w:rsidRPr="007F0523">
        <w:rPr>
          <w:rFonts w:ascii="Times New Roman" w:hAnsi="Times New Roman" w:cs="Times New Roman"/>
          <w:sz w:val="28"/>
          <w:szCs w:val="28"/>
        </w:rPr>
        <w:t>неп</w:t>
      </w:r>
      <w:r w:rsidR="00F652E3">
        <w:rPr>
          <w:rFonts w:ascii="Times New Roman" w:hAnsi="Times New Roman" w:cs="Times New Roman"/>
          <w:sz w:val="28"/>
          <w:szCs w:val="28"/>
        </w:rPr>
        <w:t>е</w:t>
      </w:r>
      <w:r w:rsidR="00F652E3" w:rsidRPr="007F0523">
        <w:rPr>
          <w:rFonts w:ascii="Times New Roman" w:hAnsi="Times New Roman" w:cs="Times New Roman"/>
          <w:sz w:val="28"/>
          <w:szCs w:val="28"/>
        </w:rPr>
        <w:t>рервн</w:t>
      </w:r>
      <w:r w:rsidR="00F652E3">
        <w:rPr>
          <w:rFonts w:ascii="Times New Roman" w:hAnsi="Times New Roman" w:cs="Times New Roman"/>
          <w:sz w:val="28"/>
          <w:szCs w:val="28"/>
        </w:rPr>
        <w:t>их</w:t>
      </w:r>
      <w:r w:rsidR="00F652E3" w:rsidRPr="007F0523">
        <w:rPr>
          <w:rFonts w:ascii="Times New Roman" w:hAnsi="Times New Roman" w:cs="Times New Roman"/>
          <w:sz w:val="28"/>
          <w:szCs w:val="28"/>
        </w:rPr>
        <w:t xml:space="preserve"> </w:t>
      </w:r>
      <w:r w:rsidRPr="007F0523">
        <w:rPr>
          <w:rFonts w:ascii="Times New Roman" w:hAnsi="Times New Roman" w:cs="Times New Roman"/>
          <w:sz w:val="28"/>
          <w:szCs w:val="28"/>
        </w:rPr>
        <w:t>величин</w:t>
      </w:r>
      <w:r w:rsidR="00F652E3">
        <w:rPr>
          <w:rFonts w:ascii="Times New Roman" w:hAnsi="Times New Roman" w:cs="Times New Roman"/>
          <w:sz w:val="28"/>
          <w:szCs w:val="28"/>
        </w:rPr>
        <w:t>,</w:t>
      </w:r>
      <w:r w:rsidRPr="007F0523">
        <w:rPr>
          <w:rFonts w:ascii="Times New Roman" w:hAnsi="Times New Roman" w:cs="Times New Roman"/>
          <w:sz w:val="28"/>
          <w:szCs w:val="28"/>
        </w:rPr>
        <w:t xml:space="preserve"> результати їх вимірювання виступають як дискретні випадкові величини, що виражаються кінцевим числом значущих</w:t>
      </w:r>
      <w:r w:rsidR="00F652E3">
        <w:rPr>
          <w:rFonts w:ascii="Times New Roman" w:hAnsi="Times New Roman" w:cs="Times New Roman"/>
          <w:sz w:val="28"/>
          <w:szCs w:val="28"/>
        </w:rPr>
        <w:t xml:space="preserve"> </w:t>
      </w:r>
      <w:r w:rsidRPr="007F0523">
        <w:rPr>
          <w:rFonts w:ascii="Times New Roman" w:hAnsi="Times New Roman" w:cs="Times New Roman"/>
          <w:sz w:val="28"/>
          <w:szCs w:val="28"/>
        </w:rPr>
        <w:t>цифр, яке залежить від точності результату вимірювань.</w:t>
      </w:r>
    </w:p>
    <w:p w:rsidR="007F0523" w:rsidRPr="00AD0D1A" w:rsidRDefault="007F0523" w:rsidP="00AD0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523">
        <w:rPr>
          <w:rFonts w:ascii="Times New Roman" w:hAnsi="Times New Roman" w:cs="Times New Roman"/>
          <w:sz w:val="28"/>
          <w:szCs w:val="28"/>
        </w:rPr>
        <w:t>Щоб охарактеризувати випадкову величину, необхідно задати набір її значень і вказати ймовірність, з якою ці значення досягаються. Зазвичай для характеристики випадкових величин</w:t>
      </w:r>
      <w:r w:rsidR="00F652E3">
        <w:rPr>
          <w:rFonts w:ascii="Times New Roman" w:hAnsi="Times New Roman" w:cs="Times New Roman"/>
          <w:sz w:val="28"/>
          <w:szCs w:val="28"/>
        </w:rPr>
        <w:t xml:space="preserve"> </w:t>
      </w:r>
      <w:r w:rsidRPr="007F0523">
        <w:rPr>
          <w:rFonts w:ascii="Times New Roman" w:hAnsi="Times New Roman" w:cs="Times New Roman"/>
          <w:sz w:val="28"/>
          <w:szCs w:val="28"/>
        </w:rPr>
        <w:t xml:space="preserve">використовується </w:t>
      </w:r>
      <w:r w:rsidRPr="00F652E3">
        <w:rPr>
          <w:rFonts w:ascii="Times New Roman" w:hAnsi="Times New Roman" w:cs="Times New Roman"/>
          <w:b/>
          <w:i/>
          <w:sz w:val="28"/>
          <w:szCs w:val="28"/>
        </w:rPr>
        <w:t>функція розподілу</w:t>
      </w:r>
      <w:r w:rsidRPr="007F0523">
        <w:rPr>
          <w:rFonts w:ascii="Times New Roman" w:hAnsi="Times New Roman" w:cs="Times New Roman"/>
          <w:sz w:val="28"/>
          <w:szCs w:val="28"/>
        </w:rPr>
        <w:t>. Аргументом є зна</w:t>
      </w:r>
      <w:r w:rsidR="00F652E3">
        <w:rPr>
          <w:rFonts w:ascii="Times New Roman" w:hAnsi="Times New Roman" w:cs="Times New Roman"/>
          <w:sz w:val="28"/>
          <w:szCs w:val="28"/>
        </w:rPr>
        <w:t>че</w:t>
      </w:r>
      <w:r w:rsidRPr="007F0523">
        <w:rPr>
          <w:rFonts w:ascii="Times New Roman" w:hAnsi="Times New Roman" w:cs="Times New Roman"/>
          <w:sz w:val="28"/>
          <w:szCs w:val="28"/>
        </w:rPr>
        <w:t xml:space="preserve">ння або набір значень випадкової величини в певному інтервалі, а функцією - ймовірність цих значень. </w:t>
      </w:r>
      <w:r w:rsidR="00F652E3" w:rsidRPr="007F0523">
        <w:rPr>
          <w:rFonts w:ascii="Times New Roman" w:hAnsi="Times New Roman" w:cs="Times New Roman"/>
          <w:sz w:val="28"/>
          <w:szCs w:val="28"/>
        </w:rPr>
        <w:t xml:space="preserve">Розрізняють </w:t>
      </w:r>
      <w:r w:rsidR="00F652E3">
        <w:rPr>
          <w:rFonts w:ascii="Times New Roman" w:hAnsi="Times New Roman" w:cs="Times New Roman"/>
          <w:sz w:val="28"/>
          <w:szCs w:val="28"/>
        </w:rPr>
        <w:t>і</w:t>
      </w:r>
      <w:r w:rsidR="00F652E3" w:rsidRPr="007F0523">
        <w:rPr>
          <w:rFonts w:ascii="Times New Roman" w:hAnsi="Times New Roman" w:cs="Times New Roman"/>
          <w:sz w:val="28"/>
          <w:szCs w:val="28"/>
        </w:rPr>
        <w:t>нтегральн</w:t>
      </w:r>
      <w:r w:rsidR="00F652E3">
        <w:rPr>
          <w:rFonts w:ascii="Times New Roman" w:hAnsi="Times New Roman" w:cs="Times New Roman"/>
          <w:sz w:val="28"/>
          <w:szCs w:val="28"/>
        </w:rPr>
        <w:t>у</w:t>
      </w:r>
      <w:r w:rsidR="00F652E3" w:rsidRPr="007F0523">
        <w:rPr>
          <w:rFonts w:ascii="Times New Roman" w:hAnsi="Times New Roman" w:cs="Times New Roman"/>
          <w:sz w:val="28"/>
          <w:szCs w:val="28"/>
        </w:rPr>
        <w:t xml:space="preserve"> </w:t>
      </w:r>
      <w:r w:rsidRPr="00F652E3">
        <w:rPr>
          <w:rFonts w:ascii="Times New Roman" w:hAnsi="Times New Roman" w:cs="Times New Roman"/>
          <w:i/>
          <w:sz w:val="28"/>
          <w:szCs w:val="28"/>
        </w:rPr>
        <w:t>F</w:t>
      </w:r>
      <w:r w:rsidRPr="007F0523">
        <w:rPr>
          <w:rFonts w:ascii="Times New Roman" w:hAnsi="Times New Roman" w:cs="Times New Roman"/>
          <w:sz w:val="28"/>
          <w:szCs w:val="28"/>
        </w:rPr>
        <w:t>(</w:t>
      </w:r>
      <w:r w:rsidRPr="00F652E3">
        <w:rPr>
          <w:rFonts w:ascii="Times New Roman" w:hAnsi="Times New Roman" w:cs="Times New Roman"/>
          <w:i/>
          <w:sz w:val="28"/>
          <w:szCs w:val="28"/>
        </w:rPr>
        <w:t>x</w:t>
      </w:r>
      <w:r w:rsidRPr="007F0523">
        <w:rPr>
          <w:rFonts w:ascii="Times New Roman" w:hAnsi="Times New Roman" w:cs="Times New Roman"/>
          <w:sz w:val="28"/>
          <w:szCs w:val="28"/>
        </w:rPr>
        <w:t>) і диференціальну φ(x) функції р</w:t>
      </w:r>
      <w:r w:rsidR="00F652E3">
        <w:rPr>
          <w:rFonts w:ascii="Times New Roman" w:hAnsi="Times New Roman" w:cs="Times New Roman"/>
          <w:sz w:val="28"/>
          <w:szCs w:val="28"/>
        </w:rPr>
        <w:t xml:space="preserve">озподілу </w:t>
      </w:r>
      <w:r w:rsidRPr="007F0523">
        <w:rPr>
          <w:rFonts w:ascii="Times New Roman" w:hAnsi="Times New Roman" w:cs="Times New Roman"/>
          <w:sz w:val="28"/>
          <w:szCs w:val="28"/>
        </w:rPr>
        <w:t xml:space="preserve">випадкової величини </w:t>
      </w:r>
      <w:r w:rsidRPr="00F652E3">
        <w:rPr>
          <w:rFonts w:ascii="Times New Roman" w:hAnsi="Times New Roman" w:cs="Times New Roman"/>
          <w:i/>
          <w:sz w:val="28"/>
          <w:szCs w:val="28"/>
        </w:rPr>
        <w:t>х</w:t>
      </w:r>
      <w:r w:rsidRPr="007F0523">
        <w:rPr>
          <w:rFonts w:ascii="Times New Roman" w:hAnsi="Times New Roman" w:cs="Times New Roman"/>
          <w:sz w:val="28"/>
          <w:szCs w:val="28"/>
        </w:rPr>
        <w:t>. Інтегральна функція розподіляється</w:t>
      </w:r>
      <w:r w:rsidR="00AD0D1A">
        <w:rPr>
          <w:rFonts w:ascii="Times New Roman" w:hAnsi="Times New Roman" w:cs="Times New Roman"/>
          <w:sz w:val="28"/>
          <w:szCs w:val="28"/>
        </w:rPr>
        <w:t xml:space="preserve"> це </w:t>
      </w:r>
      <w:r w:rsidRPr="007F0523">
        <w:rPr>
          <w:rFonts w:ascii="Times New Roman" w:hAnsi="Times New Roman" w:cs="Times New Roman"/>
          <w:sz w:val="28"/>
          <w:szCs w:val="28"/>
        </w:rPr>
        <w:t xml:space="preserve">ймовірність того, що випадкова величина </w:t>
      </w:r>
      <w:r w:rsidRPr="00AD0D1A">
        <w:rPr>
          <w:rFonts w:ascii="Times New Roman" w:hAnsi="Times New Roman" w:cs="Times New Roman"/>
          <w:i/>
          <w:sz w:val="28"/>
          <w:szCs w:val="28"/>
        </w:rPr>
        <w:t>х</w:t>
      </w:r>
      <w:r w:rsidRPr="007F0523">
        <w:rPr>
          <w:rFonts w:ascii="Times New Roman" w:hAnsi="Times New Roman" w:cs="Times New Roman"/>
          <w:sz w:val="28"/>
          <w:szCs w:val="28"/>
        </w:rPr>
        <w:t xml:space="preserve"> приймає</w:t>
      </w:r>
      <w:r w:rsidR="00AD0D1A">
        <w:rPr>
          <w:rFonts w:ascii="Times New Roman" w:hAnsi="Times New Roman" w:cs="Times New Roman"/>
          <w:sz w:val="28"/>
          <w:szCs w:val="28"/>
        </w:rPr>
        <w:t xml:space="preserve"> </w:t>
      </w:r>
      <w:r w:rsidRPr="007F0523">
        <w:rPr>
          <w:rFonts w:ascii="Times New Roman" w:hAnsi="Times New Roman" w:cs="Times New Roman"/>
          <w:sz w:val="28"/>
          <w:szCs w:val="28"/>
        </w:rPr>
        <w:t>значення, менш</w:t>
      </w:r>
      <w:r w:rsidR="00AD0D1A">
        <w:rPr>
          <w:rFonts w:ascii="Times New Roman" w:hAnsi="Times New Roman" w:cs="Times New Roman"/>
          <w:sz w:val="28"/>
          <w:szCs w:val="28"/>
        </w:rPr>
        <w:t>і</w:t>
      </w:r>
      <w:r w:rsidRPr="007F0523">
        <w:rPr>
          <w:rFonts w:ascii="Times New Roman" w:hAnsi="Times New Roman" w:cs="Times New Roman"/>
          <w:sz w:val="28"/>
          <w:szCs w:val="28"/>
        </w:rPr>
        <w:t xml:space="preserve"> деякої заданої величини </w:t>
      </w:r>
      <w:r w:rsidRPr="00AD0D1A">
        <w:rPr>
          <w:rFonts w:ascii="Times New Roman" w:hAnsi="Times New Roman" w:cs="Times New Roman"/>
          <w:i/>
          <w:sz w:val="28"/>
          <w:szCs w:val="28"/>
        </w:rPr>
        <w:t>x</w:t>
      </w:r>
      <w:r w:rsidRPr="00AD0D1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F0523">
        <w:rPr>
          <w:rFonts w:ascii="Times New Roman" w:hAnsi="Times New Roman" w:cs="Times New Roman"/>
          <w:sz w:val="28"/>
          <w:szCs w:val="28"/>
        </w:rPr>
        <w:t>:</w:t>
      </w:r>
      <w:r w:rsidR="00AD0D1A">
        <w:rPr>
          <w:rFonts w:ascii="Times New Roman" w:hAnsi="Times New Roman" w:cs="Times New Roman"/>
          <w:sz w:val="28"/>
          <w:szCs w:val="28"/>
        </w:rPr>
        <w:t xml:space="preserve"> </w:t>
      </w:r>
      <w:r w:rsidR="00AD0D1A" w:rsidRPr="00AD0D1A">
        <w:rPr>
          <w:rFonts w:ascii="Times New Roman" w:hAnsi="Times New Roman" w:cs="Times New Roman"/>
          <w:position w:val="-14"/>
          <w:sz w:val="28"/>
          <w:szCs w:val="28"/>
        </w:rPr>
        <w:object w:dxaOrig="1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5pt;height:20.15pt" o:ole="">
            <v:imagedata r:id="rId9" o:title=""/>
          </v:shape>
          <o:OLEObject Type="Embed" ProgID="Equation.DSMT4" ShapeID="_x0000_i1025" DrawAspect="Content" ObjectID="_1675409788" r:id="rId10"/>
        </w:object>
      </w:r>
      <w:r w:rsidR="00AD0D1A">
        <w:rPr>
          <w:rFonts w:ascii="Times New Roman" w:hAnsi="Times New Roman" w:cs="Times New Roman"/>
          <w:sz w:val="28"/>
          <w:szCs w:val="28"/>
        </w:rPr>
        <w:t xml:space="preserve">. </w:t>
      </w:r>
      <w:r w:rsidRPr="007F0523">
        <w:rPr>
          <w:rFonts w:ascii="Times New Roman" w:hAnsi="Times New Roman" w:cs="Times New Roman"/>
          <w:sz w:val="28"/>
          <w:szCs w:val="28"/>
        </w:rPr>
        <w:t xml:space="preserve">Інтегральна функція </w:t>
      </w:r>
      <w:proofErr w:type="spellStart"/>
      <w:r w:rsidRPr="007F0523">
        <w:rPr>
          <w:rFonts w:ascii="Times New Roman" w:hAnsi="Times New Roman" w:cs="Times New Roman"/>
          <w:sz w:val="28"/>
          <w:szCs w:val="28"/>
        </w:rPr>
        <w:t>не</w:t>
      </w:r>
      <w:r w:rsidR="00AD0D1A">
        <w:rPr>
          <w:rFonts w:ascii="Times New Roman" w:hAnsi="Times New Roman" w:cs="Times New Roman"/>
          <w:sz w:val="28"/>
          <w:szCs w:val="28"/>
        </w:rPr>
        <w:t>спадна</w:t>
      </w:r>
      <w:proofErr w:type="spellEnd"/>
      <w:r w:rsidR="00AD0D1A">
        <w:rPr>
          <w:rFonts w:ascii="Times New Roman" w:hAnsi="Times New Roman" w:cs="Times New Roman"/>
          <w:sz w:val="28"/>
          <w:szCs w:val="28"/>
        </w:rPr>
        <w:t xml:space="preserve"> </w:t>
      </w:r>
      <w:r w:rsidRPr="007F0523">
        <w:rPr>
          <w:rFonts w:ascii="Times New Roman" w:hAnsi="Times New Roman" w:cs="Times New Roman"/>
          <w:sz w:val="28"/>
          <w:szCs w:val="28"/>
        </w:rPr>
        <w:t>і знаходиться</w:t>
      </w:r>
      <w:r w:rsidR="00AD0D1A">
        <w:rPr>
          <w:rFonts w:ascii="Times New Roman" w:hAnsi="Times New Roman" w:cs="Times New Roman"/>
          <w:sz w:val="28"/>
          <w:szCs w:val="28"/>
        </w:rPr>
        <w:t xml:space="preserve"> </w:t>
      </w:r>
      <w:r w:rsidRPr="007F0523">
        <w:rPr>
          <w:rFonts w:ascii="Times New Roman" w:hAnsi="Times New Roman" w:cs="Times New Roman"/>
          <w:sz w:val="28"/>
          <w:szCs w:val="28"/>
        </w:rPr>
        <w:t>в діапазоні від 0 до 1 (рис. 2.1). Імовірність того, що випадкова</w:t>
      </w:r>
      <w:r w:rsidR="00AD0D1A">
        <w:rPr>
          <w:rFonts w:ascii="Times New Roman" w:hAnsi="Times New Roman" w:cs="Times New Roman"/>
          <w:sz w:val="28"/>
          <w:szCs w:val="28"/>
        </w:rPr>
        <w:t xml:space="preserve"> </w:t>
      </w:r>
      <w:r w:rsidRPr="007F0523">
        <w:rPr>
          <w:rFonts w:ascii="Times New Roman" w:hAnsi="Times New Roman" w:cs="Times New Roman"/>
          <w:sz w:val="28"/>
          <w:szCs w:val="28"/>
        </w:rPr>
        <w:t xml:space="preserve">величина знаходиться в діапазоні від </w:t>
      </w:r>
      <w:r w:rsidRPr="00AD0D1A">
        <w:rPr>
          <w:rFonts w:ascii="Times New Roman" w:hAnsi="Times New Roman" w:cs="Times New Roman"/>
          <w:i/>
          <w:sz w:val="28"/>
          <w:szCs w:val="28"/>
        </w:rPr>
        <w:t>x</w:t>
      </w:r>
      <w:r w:rsidRPr="00AD0D1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F0523">
        <w:rPr>
          <w:rFonts w:ascii="Times New Roman" w:hAnsi="Times New Roman" w:cs="Times New Roman"/>
          <w:sz w:val="28"/>
          <w:szCs w:val="28"/>
        </w:rPr>
        <w:t xml:space="preserve"> до </w:t>
      </w:r>
      <w:r w:rsidRPr="00AD0D1A">
        <w:rPr>
          <w:rFonts w:ascii="Times New Roman" w:hAnsi="Times New Roman" w:cs="Times New Roman"/>
          <w:i/>
          <w:sz w:val="28"/>
          <w:szCs w:val="28"/>
        </w:rPr>
        <w:t>x</w:t>
      </w:r>
      <w:r w:rsidRPr="00AD0D1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F0523">
        <w:rPr>
          <w:rFonts w:ascii="Times New Roman" w:hAnsi="Times New Roman" w:cs="Times New Roman"/>
          <w:sz w:val="28"/>
          <w:szCs w:val="28"/>
        </w:rPr>
        <w:t xml:space="preserve"> дорівнює:</w:t>
      </w:r>
      <w:r w:rsidR="00AD0D1A">
        <w:rPr>
          <w:rFonts w:ascii="Times New Roman" w:hAnsi="Times New Roman" w:cs="Times New Roman"/>
          <w:sz w:val="28"/>
          <w:szCs w:val="28"/>
        </w:rPr>
        <w:t xml:space="preserve"> </w:t>
      </w:r>
      <w:r w:rsidR="00AD0D1A" w:rsidRPr="00AD0D1A">
        <w:rPr>
          <w:rFonts w:ascii="Times New Roman" w:hAnsi="Times New Roman" w:cs="Times New Roman"/>
          <w:position w:val="-14"/>
          <w:sz w:val="28"/>
          <w:szCs w:val="28"/>
        </w:rPr>
        <w:object w:dxaOrig="3100" w:dyaOrig="400">
          <v:shape id="_x0000_i1026" type="#_x0000_t75" style="width:155.6pt;height:20.15pt" o:ole="">
            <v:imagedata r:id="rId11" o:title=""/>
          </v:shape>
          <o:OLEObject Type="Embed" ProgID="Equation.DSMT4" ShapeID="_x0000_i1026" DrawAspect="Content" ObjectID="_1675409789" r:id="rId12"/>
        </w:object>
      </w:r>
      <w:r w:rsidR="00AD0D1A">
        <w:rPr>
          <w:rFonts w:ascii="Times New Roman" w:hAnsi="Times New Roman" w:cs="Times New Roman"/>
          <w:sz w:val="28"/>
          <w:szCs w:val="28"/>
        </w:rPr>
        <w:t>.</w:t>
      </w:r>
    </w:p>
    <w:p w:rsidR="00684AC2" w:rsidRDefault="00AD0D1A" w:rsidP="00AD0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FF026D5" wp14:editId="3B0EAD4B">
            <wp:extent cx="3683155" cy="2188420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788" cy="219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1A" w:rsidRPr="00AD0D1A" w:rsidRDefault="00A15260" w:rsidP="00AD0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Мал. 3</w:t>
      </w:r>
      <w:r w:rsidR="00AD0D1A" w:rsidRPr="00AD0D1A">
        <w:rPr>
          <w:rFonts w:ascii="Times New Roman" w:hAnsi="Times New Roman" w:cs="Times New Roman"/>
          <w:sz w:val="28"/>
          <w:szCs w:val="28"/>
        </w:rPr>
        <w:t>.1. Вид інтегральної функції розподілу випадкової величини</w:t>
      </w:r>
    </w:p>
    <w:p w:rsidR="0060741D" w:rsidRDefault="0060741D" w:rsidP="00607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D1A" w:rsidRDefault="00AD0D1A" w:rsidP="00607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D1A">
        <w:rPr>
          <w:rFonts w:ascii="Times New Roman" w:hAnsi="Times New Roman" w:cs="Times New Roman"/>
          <w:sz w:val="28"/>
          <w:szCs w:val="28"/>
        </w:rPr>
        <w:t>Диференціальна функція розподілу є похідн</w:t>
      </w:r>
      <w:r>
        <w:rPr>
          <w:rFonts w:ascii="Times New Roman" w:hAnsi="Times New Roman" w:cs="Times New Roman"/>
          <w:sz w:val="28"/>
          <w:szCs w:val="28"/>
        </w:rPr>
        <w:t xml:space="preserve">ою від </w:t>
      </w:r>
      <w:r w:rsidRPr="00AD0D1A">
        <w:rPr>
          <w:rFonts w:ascii="Times New Roman" w:hAnsi="Times New Roman" w:cs="Times New Roman"/>
          <w:sz w:val="28"/>
          <w:szCs w:val="28"/>
        </w:rPr>
        <w:t xml:space="preserve">інтегральної функції розподілу (рис. </w:t>
      </w:r>
      <w:r w:rsidR="00A15260">
        <w:rPr>
          <w:rFonts w:ascii="Times New Roman" w:hAnsi="Times New Roman" w:cs="Times New Roman"/>
          <w:sz w:val="28"/>
          <w:szCs w:val="28"/>
        </w:rPr>
        <w:t>3</w:t>
      </w:r>
      <w:r w:rsidRPr="00AD0D1A">
        <w:rPr>
          <w:rFonts w:ascii="Times New Roman" w:hAnsi="Times New Roman" w:cs="Times New Roman"/>
          <w:sz w:val="28"/>
          <w:szCs w:val="28"/>
        </w:rPr>
        <w:t>.2):</w:t>
      </w:r>
      <w:r w:rsidR="00BD218E">
        <w:rPr>
          <w:rFonts w:ascii="Times New Roman" w:hAnsi="Times New Roman" w:cs="Times New Roman"/>
          <w:sz w:val="28"/>
          <w:szCs w:val="28"/>
        </w:rPr>
        <w:t xml:space="preserve"> </w:t>
      </w:r>
      <w:r w:rsidR="00BD218E" w:rsidRPr="00BD218E">
        <w:rPr>
          <w:rFonts w:ascii="Times New Roman" w:hAnsi="Times New Roman" w:cs="Times New Roman"/>
          <w:position w:val="-24"/>
          <w:sz w:val="28"/>
          <w:szCs w:val="28"/>
        </w:rPr>
        <w:object w:dxaOrig="4680" w:dyaOrig="660">
          <v:shape id="_x0000_i1027" type="#_x0000_t75" style="width:234.3pt;height:32.95pt" o:ole="">
            <v:imagedata r:id="rId14" o:title=""/>
          </v:shape>
          <o:OLEObject Type="Embed" ProgID="Equation.DSMT4" ShapeID="_x0000_i1027" DrawAspect="Content" ObjectID="_1675409790" r:id="rId15"/>
        </w:object>
      </w:r>
    </w:p>
    <w:p w:rsidR="00AD0D1A" w:rsidRPr="00F334DC" w:rsidRDefault="00AD0D1A" w:rsidP="00AD0D1A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  <w:r w:rsidRPr="00AD0D1A">
        <w:rPr>
          <w:rFonts w:ascii="Times New Roman" w:hAnsi="Times New Roman" w:cs="Times New Roman"/>
          <w:sz w:val="28"/>
          <w:szCs w:val="28"/>
        </w:rPr>
        <w:t> </w:t>
      </w:r>
    </w:p>
    <w:p w:rsidR="00AD0D1A" w:rsidRDefault="00BD218E" w:rsidP="00AD0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1AF016" wp14:editId="4D794DAA">
            <wp:extent cx="3924101" cy="2252140"/>
            <wp:effectExtent l="19050" t="0" r="199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545" cy="22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8E" w:rsidRDefault="00A15260" w:rsidP="00BD2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Мал. 3</w:t>
      </w:r>
      <w:r w:rsidR="00BD218E" w:rsidRPr="00AD0D1A">
        <w:rPr>
          <w:rFonts w:ascii="Times New Roman" w:hAnsi="Times New Roman" w:cs="Times New Roman"/>
          <w:sz w:val="28"/>
          <w:szCs w:val="28"/>
        </w:rPr>
        <w:t>.2. Вид диференціальної функції розподілу випадкової величини</w:t>
      </w:r>
    </w:p>
    <w:p w:rsidR="00AD0D1A" w:rsidRDefault="00AD0D1A" w:rsidP="00AD0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EAC" w:rsidRDefault="00C02EAC" w:rsidP="00C02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EAC">
        <w:rPr>
          <w:rFonts w:ascii="Times New Roman" w:hAnsi="Times New Roman" w:cs="Times New Roman"/>
          <w:sz w:val="28"/>
          <w:szCs w:val="28"/>
        </w:rPr>
        <w:t xml:space="preserve">Відповідно до формули </w:t>
      </w:r>
      <w:proofErr w:type="spellStart"/>
      <w:r w:rsidRPr="00C02EAC">
        <w:rPr>
          <w:rFonts w:ascii="Times New Roman" w:hAnsi="Times New Roman" w:cs="Times New Roman"/>
          <w:sz w:val="28"/>
          <w:szCs w:val="28"/>
        </w:rPr>
        <w:t>Ньютона-Лейбніца</w:t>
      </w:r>
      <w:proofErr w:type="spellEnd"/>
      <w:r w:rsidRPr="00C02EAC">
        <w:rPr>
          <w:rFonts w:ascii="Times New Roman" w:hAnsi="Times New Roman" w:cs="Times New Roman"/>
          <w:sz w:val="28"/>
          <w:szCs w:val="28"/>
        </w:rPr>
        <w:t>:</w:t>
      </w:r>
    </w:p>
    <w:p w:rsidR="00C02EAC" w:rsidRPr="00C02EAC" w:rsidRDefault="00C02EAC" w:rsidP="00C02E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EAC">
        <w:rPr>
          <w:rFonts w:ascii="Times New Roman" w:hAnsi="Times New Roman" w:cs="Times New Roman"/>
          <w:position w:val="-22"/>
          <w:sz w:val="28"/>
          <w:szCs w:val="28"/>
        </w:rPr>
        <w:object w:dxaOrig="4360" w:dyaOrig="560">
          <v:shape id="_x0000_i1028" type="#_x0000_t75" style="width:217.85pt;height:28.05pt" o:ole="">
            <v:imagedata r:id="rId17" o:title=""/>
          </v:shape>
          <o:OLEObject Type="Embed" ProgID="Equation.DSMT4" ShapeID="_x0000_i1028" DrawAspect="Content" ObjectID="_1675409791" r:id="rId18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2EAC" w:rsidRPr="00C02EAC" w:rsidRDefault="00C02EAC" w:rsidP="00C0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EAC">
        <w:rPr>
          <w:rFonts w:ascii="Times New Roman" w:hAnsi="Times New Roman" w:cs="Times New Roman"/>
          <w:sz w:val="28"/>
          <w:szCs w:val="28"/>
        </w:rPr>
        <w:t xml:space="preserve">тобто інтегруючи φ (x) від </w:t>
      </w:r>
      <w:r w:rsidRPr="00C02EAC">
        <w:rPr>
          <w:rFonts w:ascii="Times New Roman" w:hAnsi="Times New Roman" w:cs="Times New Roman"/>
          <w:i/>
          <w:sz w:val="28"/>
          <w:szCs w:val="28"/>
        </w:rPr>
        <w:t>x</w:t>
      </w:r>
      <w:r w:rsidRPr="00C02E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02EAC">
        <w:rPr>
          <w:rFonts w:ascii="Times New Roman" w:hAnsi="Times New Roman" w:cs="Times New Roman"/>
          <w:sz w:val="28"/>
          <w:szCs w:val="28"/>
        </w:rPr>
        <w:t xml:space="preserve"> до </w:t>
      </w:r>
      <w:r w:rsidRPr="00C02EAC">
        <w:rPr>
          <w:rFonts w:ascii="Times New Roman" w:hAnsi="Times New Roman" w:cs="Times New Roman"/>
          <w:i/>
          <w:sz w:val="28"/>
          <w:szCs w:val="28"/>
        </w:rPr>
        <w:t>x</w:t>
      </w:r>
      <w:r w:rsidRPr="00C02E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2EAC">
        <w:rPr>
          <w:rFonts w:ascii="Times New Roman" w:hAnsi="Times New Roman" w:cs="Times New Roman"/>
          <w:sz w:val="28"/>
          <w:szCs w:val="28"/>
        </w:rPr>
        <w:t xml:space="preserve">, можна обчислити ймовірність </w:t>
      </w:r>
      <w:r>
        <w:rPr>
          <w:rFonts w:ascii="Times New Roman" w:hAnsi="Times New Roman" w:cs="Times New Roman"/>
          <w:sz w:val="28"/>
          <w:szCs w:val="28"/>
        </w:rPr>
        <w:t xml:space="preserve">знаходження </w:t>
      </w:r>
      <w:r w:rsidRPr="00C02EAC">
        <w:rPr>
          <w:rFonts w:ascii="Times New Roman" w:hAnsi="Times New Roman" w:cs="Times New Roman"/>
          <w:sz w:val="28"/>
          <w:szCs w:val="28"/>
        </w:rPr>
        <w:t xml:space="preserve">випадкової величини в діапазоні від </w:t>
      </w:r>
      <w:r w:rsidRPr="00C02EAC">
        <w:rPr>
          <w:rFonts w:ascii="Times New Roman" w:hAnsi="Times New Roman" w:cs="Times New Roman"/>
          <w:i/>
          <w:sz w:val="28"/>
          <w:szCs w:val="28"/>
        </w:rPr>
        <w:t>x</w:t>
      </w:r>
      <w:r w:rsidRPr="00C02E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02EAC">
        <w:rPr>
          <w:rFonts w:ascii="Times New Roman" w:hAnsi="Times New Roman" w:cs="Times New Roman"/>
          <w:sz w:val="28"/>
          <w:szCs w:val="28"/>
        </w:rPr>
        <w:t xml:space="preserve"> до </w:t>
      </w:r>
      <w:r w:rsidRPr="00C02EAC">
        <w:rPr>
          <w:rFonts w:ascii="Times New Roman" w:hAnsi="Times New Roman" w:cs="Times New Roman"/>
          <w:i/>
          <w:sz w:val="28"/>
          <w:szCs w:val="28"/>
        </w:rPr>
        <w:t>x</w:t>
      </w:r>
      <w:r w:rsidRPr="00C02E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2EAC">
        <w:rPr>
          <w:rFonts w:ascii="Times New Roman" w:hAnsi="Times New Roman" w:cs="Times New Roman"/>
          <w:sz w:val="28"/>
          <w:szCs w:val="28"/>
        </w:rPr>
        <w:t>. φ (x) завжди ≥ 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AC">
        <w:rPr>
          <w:rFonts w:ascii="Times New Roman" w:hAnsi="Times New Roman" w:cs="Times New Roman"/>
          <w:sz w:val="28"/>
          <w:szCs w:val="28"/>
        </w:rPr>
        <w:t>Інтервал, в якому з певною ймовірністю знаходиться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AC">
        <w:rPr>
          <w:rFonts w:ascii="Times New Roman" w:hAnsi="Times New Roman" w:cs="Times New Roman"/>
          <w:sz w:val="28"/>
          <w:szCs w:val="28"/>
        </w:rPr>
        <w:t xml:space="preserve">значення випадкової величини, називається довірчим інтервалом, а відповідна цього інтервалу ймовірність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2EAC">
        <w:rPr>
          <w:rFonts w:ascii="Times New Roman" w:hAnsi="Times New Roman" w:cs="Times New Roman"/>
          <w:sz w:val="28"/>
          <w:szCs w:val="28"/>
        </w:rPr>
        <w:t xml:space="preserve"> довірч</w:t>
      </w:r>
      <w:r>
        <w:rPr>
          <w:rFonts w:ascii="Times New Roman" w:hAnsi="Times New Roman" w:cs="Times New Roman"/>
          <w:sz w:val="28"/>
          <w:szCs w:val="28"/>
        </w:rPr>
        <w:t xml:space="preserve">ою </w:t>
      </w:r>
      <w:r w:rsidRPr="00C02EAC">
        <w:rPr>
          <w:rFonts w:ascii="Times New Roman" w:hAnsi="Times New Roman" w:cs="Times New Roman"/>
          <w:sz w:val="28"/>
          <w:szCs w:val="28"/>
        </w:rPr>
        <w:t>ймовірністю (</w:t>
      </w:r>
      <w:r w:rsidRPr="00C02EAC">
        <w:rPr>
          <w:rFonts w:ascii="Times New Roman" w:hAnsi="Times New Roman" w:cs="Times New Roman"/>
          <w:i/>
          <w:sz w:val="28"/>
          <w:szCs w:val="28"/>
        </w:rPr>
        <w:t>Р</w:t>
      </w:r>
      <w:r w:rsidRPr="00C02EAC">
        <w:rPr>
          <w:rFonts w:ascii="Times New Roman" w:hAnsi="Times New Roman" w:cs="Times New Roman"/>
          <w:sz w:val="28"/>
          <w:szCs w:val="28"/>
        </w:rPr>
        <w:t>). Чим більш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02EAC">
        <w:rPr>
          <w:rFonts w:ascii="Times New Roman" w:hAnsi="Times New Roman" w:cs="Times New Roman"/>
          <w:sz w:val="28"/>
          <w:szCs w:val="28"/>
        </w:rPr>
        <w:t xml:space="preserve"> довірчий інтервал,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AC">
        <w:rPr>
          <w:rFonts w:ascii="Times New Roman" w:hAnsi="Times New Roman" w:cs="Times New Roman"/>
          <w:sz w:val="28"/>
          <w:szCs w:val="28"/>
        </w:rPr>
        <w:t>тим більш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EAC">
        <w:rPr>
          <w:rFonts w:ascii="Times New Roman" w:hAnsi="Times New Roman" w:cs="Times New Roman"/>
          <w:sz w:val="28"/>
          <w:szCs w:val="28"/>
        </w:rPr>
        <w:t xml:space="preserve"> довірча ймовірність, тобто тим більше імовірність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EAC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Pr="00C02EAC">
        <w:rPr>
          <w:rFonts w:ascii="Times New Roman" w:hAnsi="Times New Roman" w:cs="Times New Roman"/>
          <w:sz w:val="28"/>
          <w:szCs w:val="28"/>
        </w:rPr>
        <w:t xml:space="preserve"> того, що випадкова величина потрапить в цей інтервал. І на</w:t>
      </w:r>
      <w:r>
        <w:rPr>
          <w:rFonts w:ascii="Times New Roman" w:hAnsi="Times New Roman" w:cs="Times New Roman"/>
          <w:sz w:val="28"/>
          <w:szCs w:val="28"/>
        </w:rPr>
        <w:t>впаки</w:t>
      </w:r>
      <w:r w:rsidRPr="00C02EAC">
        <w:rPr>
          <w:rFonts w:ascii="Times New Roman" w:hAnsi="Times New Roman" w:cs="Times New Roman"/>
          <w:sz w:val="28"/>
          <w:szCs w:val="28"/>
        </w:rPr>
        <w:t>, чим більше задана довірча ймовірність, тим більш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02EAC">
        <w:rPr>
          <w:rFonts w:ascii="Times New Roman" w:hAnsi="Times New Roman" w:cs="Times New Roman"/>
          <w:sz w:val="28"/>
          <w:szCs w:val="28"/>
        </w:rPr>
        <w:t xml:space="preserve"> довірчий інтервал, в якому знаходиться результат вимірю</w:t>
      </w:r>
      <w:r>
        <w:rPr>
          <w:rFonts w:ascii="Times New Roman" w:hAnsi="Times New Roman" w:cs="Times New Roman"/>
          <w:sz w:val="28"/>
          <w:szCs w:val="28"/>
        </w:rPr>
        <w:t>ван</w:t>
      </w:r>
      <w:r w:rsidRPr="00C02EAC">
        <w:rPr>
          <w:rFonts w:ascii="Times New Roman" w:hAnsi="Times New Roman" w:cs="Times New Roman"/>
          <w:sz w:val="28"/>
          <w:szCs w:val="28"/>
        </w:rPr>
        <w:t xml:space="preserve">ня. Для визначення довірчого інтервалу (його </w:t>
      </w:r>
      <w:proofErr w:type="spellStart"/>
      <w:r w:rsidRPr="00C02EAC">
        <w:rPr>
          <w:rFonts w:ascii="Times New Roman" w:hAnsi="Times New Roman" w:cs="Times New Roman"/>
          <w:sz w:val="28"/>
          <w:szCs w:val="28"/>
        </w:rPr>
        <w:t>верхн</w:t>
      </w:r>
      <w:r>
        <w:rPr>
          <w:rFonts w:ascii="Times New Roman" w:hAnsi="Times New Roman" w:cs="Times New Roman"/>
          <w:sz w:val="28"/>
          <w:szCs w:val="28"/>
        </w:rPr>
        <w:t>ьщї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AC">
        <w:rPr>
          <w:rFonts w:ascii="Times New Roman" w:hAnsi="Times New Roman" w:cs="Times New Roman"/>
          <w:sz w:val="28"/>
          <w:szCs w:val="28"/>
        </w:rPr>
        <w:t xml:space="preserve">і </w:t>
      </w:r>
      <w:r w:rsidRPr="00C02EAC">
        <w:rPr>
          <w:rFonts w:ascii="Times New Roman" w:hAnsi="Times New Roman" w:cs="Times New Roman"/>
          <w:sz w:val="28"/>
          <w:szCs w:val="28"/>
        </w:rPr>
        <w:lastRenderedPageBreak/>
        <w:t>нижньої межі), як правило, використовують Р = 0,95. В особливих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AC">
        <w:rPr>
          <w:rFonts w:ascii="Times New Roman" w:hAnsi="Times New Roman" w:cs="Times New Roman"/>
          <w:sz w:val="28"/>
          <w:szCs w:val="28"/>
        </w:rPr>
        <w:t>випадках, коли результати аналізу мають значення для здоров'я людей і забезпечення їх безпеки, рекомендується використовувати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AC">
        <w:rPr>
          <w:rFonts w:ascii="Times New Roman" w:hAnsi="Times New Roman" w:cs="Times New Roman"/>
          <w:sz w:val="28"/>
          <w:szCs w:val="28"/>
        </w:rPr>
        <w:t>Р = 0,99 або ще більш високу довірчу ймовірність.</w:t>
      </w:r>
    </w:p>
    <w:p w:rsidR="00C02EAC" w:rsidRPr="00C02EAC" w:rsidRDefault="00C02EAC" w:rsidP="00C02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25">
        <w:rPr>
          <w:rFonts w:ascii="Times New Roman" w:hAnsi="Times New Roman" w:cs="Times New Roman"/>
          <w:b/>
          <w:i/>
          <w:sz w:val="28"/>
          <w:szCs w:val="28"/>
        </w:rPr>
        <w:t>Функції розподілу випадкової величини</w:t>
      </w:r>
      <w:r w:rsidRPr="00C02EAC">
        <w:rPr>
          <w:rFonts w:ascii="Times New Roman" w:hAnsi="Times New Roman" w:cs="Times New Roman"/>
          <w:sz w:val="28"/>
          <w:szCs w:val="28"/>
        </w:rPr>
        <w:t xml:space="preserve"> </w:t>
      </w:r>
      <w:r w:rsidRPr="00D81325">
        <w:rPr>
          <w:rFonts w:ascii="Times New Roman" w:hAnsi="Times New Roman" w:cs="Times New Roman"/>
          <w:i/>
          <w:sz w:val="28"/>
          <w:szCs w:val="28"/>
        </w:rPr>
        <w:t>х</w:t>
      </w:r>
      <w:r w:rsidRPr="00C02EAC">
        <w:rPr>
          <w:rFonts w:ascii="Times New Roman" w:hAnsi="Times New Roman" w:cs="Times New Roman"/>
          <w:sz w:val="28"/>
          <w:szCs w:val="28"/>
        </w:rPr>
        <w:t xml:space="preserve"> характеризуються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AC">
        <w:rPr>
          <w:rFonts w:ascii="Times New Roman" w:hAnsi="Times New Roman" w:cs="Times New Roman"/>
          <w:sz w:val="28"/>
          <w:szCs w:val="28"/>
        </w:rPr>
        <w:t xml:space="preserve">певними параметрами розподілу, з яких </w:t>
      </w:r>
      <w:r>
        <w:rPr>
          <w:rFonts w:ascii="Times New Roman" w:hAnsi="Times New Roman" w:cs="Times New Roman"/>
          <w:sz w:val="28"/>
          <w:szCs w:val="28"/>
        </w:rPr>
        <w:t>най</w:t>
      </w:r>
      <w:r w:rsidRPr="00C02EAC">
        <w:rPr>
          <w:rFonts w:ascii="Times New Roman" w:hAnsi="Times New Roman" w:cs="Times New Roman"/>
          <w:sz w:val="28"/>
          <w:szCs w:val="28"/>
        </w:rPr>
        <w:t>важливіш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C02EAC">
        <w:rPr>
          <w:rFonts w:ascii="Times New Roman" w:hAnsi="Times New Roman" w:cs="Times New Roman"/>
          <w:sz w:val="28"/>
          <w:szCs w:val="28"/>
        </w:rPr>
        <w:t xml:space="preserve">є: математичне сподівання </w:t>
      </w:r>
      <w:r w:rsidRPr="00C02EAC">
        <w:rPr>
          <w:rFonts w:ascii="Times New Roman" w:hAnsi="Times New Roman" w:cs="Times New Roman"/>
          <w:i/>
          <w:sz w:val="28"/>
          <w:szCs w:val="28"/>
        </w:rPr>
        <w:t>M</w:t>
      </w:r>
      <w:r w:rsidRPr="00C02EAC">
        <w:rPr>
          <w:rFonts w:ascii="Times New Roman" w:hAnsi="Times New Roman" w:cs="Times New Roman"/>
          <w:sz w:val="28"/>
          <w:szCs w:val="28"/>
        </w:rPr>
        <w:t>(</w:t>
      </w:r>
      <w:r w:rsidRPr="00C02EAC">
        <w:rPr>
          <w:rFonts w:ascii="Times New Roman" w:hAnsi="Times New Roman" w:cs="Times New Roman"/>
          <w:i/>
          <w:sz w:val="28"/>
          <w:szCs w:val="28"/>
        </w:rPr>
        <w:t>x</w:t>
      </w:r>
      <w:r w:rsidRPr="00C02EAC">
        <w:rPr>
          <w:rFonts w:ascii="Times New Roman" w:hAnsi="Times New Roman" w:cs="Times New Roman"/>
          <w:sz w:val="28"/>
          <w:szCs w:val="28"/>
        </w:rPr>
        <w:t xml:space="preserve">) і дисперсія </w:t>
      </w:r>
      <w:r w:rsidRPr="00C02EAC">
        <w:rPr>
          <w:rFonts w:ascii="Times New Roman" w:hAnsi="Times New Roman" w:cs="Times New Roman"/>
          <w:i/>
          <w:sz w:val="28"/>
          <w:szCs w:val="28"/>
        </w:rPr>
        <w:t>D</w:t>
      </w:r>
      <w:r w:rsidRPr="00C02EAC">
        <w:rPr>
          <w:rFonts w:ascii="Times New Roman" w:hAnsi="Times New Roman" w:cs="Times New Roman"/>
          <w:sz w:val="28"/>
          <w:szCs w:val="28"/>
        </w:rPr>
        <w:t>(</w:t>
      </w:r>
      <w:r w:rsidRPr="00C02EAC">
        <w:rPr>
          <w:rFonts w:ascii="Times New Roman" w:hAnsi="Times New Roman" w:cs="Times New Roman"/>
          <w:i/>
          <w:sz w:val="28"/>
          <w:szCs w:val="28"/>
        </w:rPr>
        <w:t>x</w:t>
      </w:r>
      <w:r w:rsidRPr="00C02EAC">
        <w:rPr>
          <w:rFonts w:ascii="Times New Roman" w:hAnsi="Times New Roman" w:cs="Times New Roman"/>
          <w:sz w:val="28"/>
          <w:szCs w:val="28"/>
        </w:rPr>
        <w:t>).</w:t>
      </w:r>
    </w:p>
    <w:p w:rsidR="00C02EAC" w:rsidRPr="00C02EAC" w:rsidRDefault="00C02EAC" w:rsidP="00D81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25">
        <w:rPr>
          <w:rFonts w:ascii="Times New Roman" w:hAnsi="Times New Roman" w:cs="Times New Roman"/>
          <w:b/>
          <w:i/>
          <w:sz w:val="28"/>
          <w:szCs w:val="28"/>
        </w:rPr>
        <w:t>Математичне сподівання</w:t>
      </w:r>
      <w:r w:rsidRPr="00C02EAC">
        <w:rPr>
          <w:rFonts w:ascii="Times New Roman" w:hAnsi="Times New Roman" w:cs="Times New Roman"/>
          <w:sz w:val="28"/>
          <w:szCs w:val="28"/>
        </w:rPr>
        <w:t xml:space="preserve"> - середнє значення випадкової величини. В метрології воно дорівнює істинного значення вимірюваної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AC">
        <w:rPr>
          <w:rFonts w:ascii="Times New Roman" w:hAnsi="Times New Roman" w:cs="Times New Roman"/>
          <w:sz w:val="28"/>
          <w:szCs w:val="28"/>
        </w:rPr>
        <w:t>величини, якщо систематична похибка дуже мала.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A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2EAC">
        <w:rPr>
          <w:rFonts w:ascii="Times New Roman" w:hAnsi="Times New Roman" w:cs="Times New Roman"/>
          <w:sz w:val="28"/>
          <w:szCs w:val="28"/>
        </w:rPr>
        <w:t xml:space="preserve">еперервної необмеженої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2EAC">
        <w:rPr>
          <w:rFonts w:ascii="Times New Roman" w:hAnsi="Times New Roman" w:cs="Times New Roman"/>
          <w:sz w:val="28"/>
          <w:szCs w:val="28"/>
        </w:rPr>
        <w:t xml:space="preserve">тобто </w:t>
      </w:r>
      <w:r>
        <w:rPr>
          <w:rFonts w:ascii="Times New Roman" w:hAnsi="Times New Roman" w:cs="Times New Roman"/>
          <w:sz w:val="28"/>
          <w:szCs w:val="28"/>
        </w:rPr>
        <w:t xml:space="preserve">такої, що </w:t>
      </w:r>
      <w:r w:rsidRPr="00C02EAC">
        <w:rPr>
          <w:rFonts w:ascii="Times New Roman" w:hAnsi="Times New Roman" w:cs="Times New Roman"/>
          <w:sz w:val="28"/>
          <w:szCs w:val="28"/>
        </w:rPr>
        <w:t>знаходиться в інтервалі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AC">
        <w:rPr>
          <w:rFonts w:ascii="Times New Roman" w:hAnsi="Times New Roman" w:cs="Times New Roman"/>
          <w:sz w:val="28"/>
          <w:szCs w:val="28"/>
        </w:rPr>
        <w:t>від -∞, до + ∞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2EAC">
        <w:rPr>
          <w:rFonts w:ascii="Times New Roman" w:hAnsi="Times New Roman" w:cs="Times New Roman"/>
          <w:sz w:val="28"/>
          <w:szCs w:val="28"/>
        </w:rPr>
        <w:t>, і обмеженою інтервалом [a, b] випадкової величини справедливо: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AC">
        <w:rPr>
          <w:rFonts w:ascii="Times New Roman" w:hAnsi="Times New Roman" w:cs="Times New Roman"/>
          <w:sz w:val="28"/>
          <w:szCs w:val="28"/>
        </w:rPr>
        <w:t> </w:t>
      </w:r>
      <w:r w:rsidRPr="00C02EAC">
        <w:rPr>
          <w:rFonts w:ascii="Times New Roman" w:hAnsi="Times New Roman" w:cs="Times New Roman"/>
          <w:position w:val="-22"/>
          <w:sz w:val="28"/>
          <w:szCs w:val="28"/>
        </w:rPr>
        <w:object w:dxaOrig="2280" w:dyaOrig="560">
          <v:shape id="_x0000_i1029" type="#_x0000_t75" style="width:114.1pt;height:28.05pt" o:ole="">
            <v:imagedata r:id="rId19" o:title=""/>
          </v:shape>
          <o:OLEObject Type="Embed" ProgID="Equation.DSMT4" ShapeID="_x0000_i1029" DrawAspect="Content" ObjectID="_1675409792" r:id="rId20"/>
        </w:object>
      </w:r>
    </w:p>
    <w:p w:rsidR="00C02EAC" w:rsidRDefault="00C02EAC" w:rsidP="00C02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EAC">
        <w:rPr>
          <w:rFonts w:ascii="Times New Roman" w:hAnsi="Times New Roman" w:cs="Times New Roman"/>
          <w:sz w:val="28"/>
          <w:szCs w:val="28"/>
        </w:rPr>
        <w:t>Для дискретної випадкової величини: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AC">
        <w:rPr>
          <w:rFonts w:ascii="Times New Roman" w:hAnsi="Times New Roman" w:cs="Times New Roman"/>
          <w:position w:val="-28"/>
          <w:sz w:val="28"/>
          <w:szCs w:val="28"/>
        </w:rPr>
        <w:object w:dxaOrig="1540" w:dyaOrig="680">
          <v:shape id="_x0000_i1030" type="#_x0000_t75" style="width:77.5pt;height:33.55pt" o:ole="">
            <v:imagedata r:id="rId21" o:title=""/>
          </v:shape>
          <o:OLEObject Type="Embed" ProgID="Equation.DSMT4" ShapeID="_x0000_i1030" DrawAspect="Content" ObjectID="_1675409793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2EAC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C02EAC">
        <w:rPr>
          <w:rFonts w:ascii="Times New Roman" w:hAnsi="Times New Roman" w:cs="Times New Roman"/>
          <w:sz w:val="28"/>
          <w:szCs w:val="28"/>
        </w:rPr>
        <w:t>x</w:t>
      </w:r>
      <w:r w:rsidRPr="00C02E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02EAC">
        <w:rPr>
          <w:rFonts w:ascii="Times New Roman" w:hAnsi="Times New Roman" w:cs="Times New Roman"/>
          <w:sz w:val="28"/>
          <w:szCs w:val="28"/>
        </w:rPr>
        <w:t xml:space="preserve"> - окремі значення випадкової величини; </w:t>
      </w:r>
      <w:proofErr w:type="spellStart"/>
      <w:r w:rsidRPr="00C02EAC">
        <w:rPr>
          <w:rFonts w:ascii="Times New Roman" w:hAnsi="Times New Roman" w:cs="Times New Roman"/>
          <w:sz w:val="28"/>
          <w:szCs w:val="28"/>
        </w:rPr>
        <w:t>P</w:t>
      </w:r>
      <w:r w:rsidRPr="00C02E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02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2EAC">
        <w:rPr>
          <w:rFonts w:ascii="Times New Roman" w:hAnsi="Times New Roman" w:cs="Times New Roman"/>
          <w:sz w:val="28"/>
          <w:szCs w:val="28"/>
        </w:rPr>
        <w:t xml:space="preserve"> відпо</w:t>
      </w:r>
      <w:r>
        <w:rPr>
          <w:rFonts w:ascii="Times New Roman" w:hAnsi="Times New Roman" w:cs="Times New Roman"/>
          <w:sz w:val="28"/>
          <w:szCs w:val="28"/>
        </w:rPr>
        <w:t xml:space="preserve">відні </w:t>
      </w:r>
      <w:r w:rsidRPr="00C02EAC">
        <w:rPr>
          <w:rFonts w:ascii="Times New Roman" w:hAnsi="Times New Roman" w:cs="Times New Roman"/>
          <w:sz w:val="28"/>
          <w:szCs w:val="28"/>
        </w:rPr>
        <w:t xml:space="preserve">цим значенням ймовірності; </w:t>
      </w:r>
      <w:r w:rsidRPr="00C02EAC">
        <w:rPr>
          <w:rFonts w:ascii="Times New Roman" w:hAnsi="Times New Roman" w:cs="Times New Roman"/>
          <w:i/>
          <w:sz w:val="28"/>
          <w:szCs w:val="28"/>
        </w:rPr>
        <w:t>n</w:t>
      </w:r>
      <w:r w:rsidRPr="00C02EAC">
        <w:rPr>
          <w:rFonts w:ascii="Times New Roman" w:hAnsi="Times New Roman" w:cs="Times New Roman"/>
          <w:sz w:val="28"/>
          <w:szCs w:val="28"/>
        </w:rPr>
        <w:t xml:space="preserve"> - число можливих значен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C02EAC">
        <w:rPr>
          <w:rFonts w:ascii="Times New Roman" w:hAnsi="Times New Roman" w:cs="Times New Roman"/>
          <w:sz w:val="28"/>
          <w:szCs w:val="28"/>
        </w:rPr>
        <w:t>випадкової величини.</w:t>
      </w:r>
    </w:p>
    <w:p w:rsidR="00D81325" w:rsidRDefault="00F77159" w:rsidP="00D81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25">
        <w:rPr>
          <w:rFonts w:ascii="Times New Roman" w:hAnsi="Times New Roman" w:cs="Times New Roman"/>
          <w:b/>
          <w:i/>
          <w:sz w:val="28"/>
          <w:szCs w:val="28"/>
        </w:rPr>
        <w:t>Дисперсія</w:t>
      </w:r>
      <w:r w:rsidRPr="00F77159">
        <w:rPr>
          <w:rFonts w:ascii="Times New Roman" w:hAnsi="Times New Roman" w:cs="Times New Roman"/>
          <w:sz w:val="28"/>
          <w:szCs w:val="28"/>
        </w:rPr>
        <w:t xml:space="preserve"> характеризує розсіювання окремих значень </w:t>
      </w:r>
      <w:r w:rsidR="00D81325">
        <w:rPr>
          <w:rFonts w:ascii="Times New Roman" w:hAnsi="Times New Roman" w:cs="Times New Roman"/>
          <w:sz w:val="28"/>
          <w:szCs w:val="28"/>
        </w:rPr>
        <w:t xml:space="preserve">випадкової </w:t>
      </w:r>
      <w:r w:rsidRPr="00F77159">
        <w:rPr>
          <w:rFonts w:ascii="Times New Roman" w:hAnsi="Times New Roman" w:cs="Times New Roman"/>
          <w:sz w:val="28"/>
          <w:szCs w:val="28"/>
        </w:rPr>
        <w:t xml:space="preserve">величини </w:t>
      </w:r>
      <w:r w:rsidR="00D81325">
        <w:rPr>
          <w:rFonts w:ascii="Times New Roman" w:hAnsi="Times New Roman" w:cs="Times New Roman"/>
          <w:sz w:val="28"/>
          <w:szCs w:val="28"/>
        </w:rPr>
        <w:t xml:space="preserve">відносно </w:t>
      </w:r>
      <w:r w:rsidRPr="00F77159">
        <w:rPr>
          <w:rFonts w:ascii="Times New Roman" w:hAnsi="Times New Roman" w:cs="Times New Roman"/>
          <w:sz w:val="28"/>
          <w:szCs w:val="28"/>
        </w:rPr>
        <w:t>їх математичного очікування і в метрології характеризує прецизійність результатів вимірювання (</w:t>
      </w:r>
      <w:r w:rsidR="00D81325">
        <w:rPr>
          <w:rFonts w:ascii="Times New Roman" w:hAnsi="Times New Roman" w:cs="Times New Roman"/>
          <w:sz w:val="28"/>
          <w:szCs w:val="28"/>
        </w:rPr>
        <w:t xml:space="preserve">випадкову </w:t>
      </w:r>
      <w:r w:rsidRPr="00F77159">
        <w:rPr>
          <w:rFonts w:ascii="Times New Roman" w:hAnsi="Times New Roman" w:cs="Times New Roman"/>
          <w:sz w:val="28"/>
          <w:szCs w:val="28"/>
        </w:rPr>
        <w:t>похибк</w:t>
      </w:r>
      <w:r w:rsidR="00D81325">
        <w:rPr>
          <w:rFonts w:ascii="Times New Roman" w:hAnsi="Times New Roman" w:cs="Times New Roman"/>
          <w:sz w:val="28"/>
          <w:szCs w:val="28"/>
        </w:rPr>
        <w:t>у</w:t>
      </w:r>
      <w:r w:rsidRPr="00F77159">
        <w:rPr>
          <w:rFonts w:ascii="Times New Roman" w:hAnsi="Times New Roman" w:cs="Times New Roman"/>
          <w:sz w:val="28"/>
          <w:szCs w:val="28"/>
        </w:rPr>
        <w:t>)</w:t>
      </w:r>
      <w:r w:rsidR="00D81325">
        <w:rPr>
          <w:rFonts w:ascii="Times New Roman" w:hAnsi="Times New Roman" w:cs="Times New Roman"/>
          <w:sz w:val="28"/>
          <w:szCs w:val="28"/>
        </w:rPr>
        <w:t>:</w:t>
      </w:r>
    </w:p>
    <w:p w:rsidR="00D81325" w:rsidRDefault="00D81325" w:rsidP="00D81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1325">
        <w:rPr>
          <w:rFonts w:ascii="Times New Roman" w:hAnsi="Times New Roman" w:cs="Times New Roman"/>
          <w:position w:val="-16"/>
          <w:sz w:val="28"/>
          <w:szCs w:val="28"/>
        </w:rPr>
        <w:object w:dxaOrig="2320" w:dyaOrig="480">
          <v:shape id="_x0000_i1031" type="#_x0000_t75" style="width:115.95pt;height:23.8pt" o:ole="">
            <v:imagedata r:id="rId23" o:title=""/>
          </v:shape>
          <o:OLEObject Type="Embed" ProgID="Equation.DSMT4" ShapeID="_x0000_i1031" DrawAspect="Content" ObjectID="_1675409794" r:id="rId24"/>
        </w:object>
      </w:r>
    </w:p>
    <w:p w:rsidR="00F77159" w:rsidRPr="00F77159" w:rsidRDefault="00F77159" w:rsidP="00F77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159">
        <w:rPr>
          <w:rFonts w:ascii="Times New Roman" w:hAnsi="Times New Roman" w:cs="Times New Roman"/>
          <w:sz w:val="28"/>
          <w:szCs w:val="28"/>
        </w:rPr>
        <w:t>Значення випадкової величини, які більш</w:t>
      </w:r>
      <w:r w:rsidR="00D81325">
        <w:rPr>
          <w:rFonts w:ascii="Times New Roman" w:hAnsi="Times New Roman" w:cs="Times New Roman"/>
          <w:sz w:val="28"/>
          <w:szCs w:val="28"/>
        </w:rPr>
        <w:t xml:space="preserve">і за  </w:t>
      </w:r>
      <w:r w:rsidRPr="00F77159">
        <w:rPr>
          <w:rFonts w:ascii="Times New Roman" w:hAnsi="Times New Roman" w:cs="Times New Roman"/>
          <w:sz w:val="28"/>
          <w:szCs w:val="28"/>
        </w:rPr>
        <w:t xml:space="preserve">її </w:t>
      </w:r>
      <w:r w:rsidR="00D81325">
        <w:rPr>
          <w:rFonts w:ascii="Times New Roman" w:hAnsi="Times New Roman" w:cs="Times New Roman"/>
          <w:sz w:val="28"/>
          <w:szCs w:val="28"/>
        </w:rPr>
        <w:t xml:space="preserve">математичне сподівання </w:t>
      </w:r>
      <w:r w:rsidRPr="00F77159">
        <w:rPr>
          <w:rFonts w:ascii="Times New Roman" w:hAnsi="Times New Roman" w:cs="Times New Roman"/>
          <w:sz w:val="28"/>
          <w:szCs w:val="28"/>
        </w:rPr>
        <w:t>, дають позитивні значення величини</w:t>
      </w:r>
      <w:r w:rsidR="00D81325">
        <w:rPr>
          <w:rFonts w:ascii="Times New Roman" w:hAnsi="Times New Roman" w:cs="Times New Roman"/>
          <w:sz w:val="28"/>
          <w:szCs w:val="28"/>
        </w:rPr>
        <w:t xml:space="preserve"> </w:t>
      </w:r>
      <w:r w:rsidR="00D81325" w:rsidRPr="00D81325">
        <w:rPr>
          <w:rFonts w:ascii="Times New Roman" w:hAnsi="Times New Roman" w:cs="Times New Roman"/>
          <w:position w:val="-14"/>
          <w:sz w:val="28"/>
          <w:szCs w:val="28"/>
        </w:rPr>
        <w:object w:dxaOrig="980" w:dyaOrig="400">
          <v:shape id="_x0000_i1032" type="#_x0000_t75" style="width:48.8pt;height:20.15pt" o:ole="">
            <v:imagedata r:id="rId25" o:title=""/>
          </v:shape>
          <o:OLEObject Type="Embed" ProgID="Equation.DSMT4" ShapeID="_x0000_i1032" DrawAspect="Content" ObjectID="_1675409795" r:id="rId26"/>
        </w:object>
      </w:r>
      <w:r w:rsidR="00D81325">
        <w:rPr>
          <w:rFonts w:ascii="Times New Roman" w:hAnsi="Times New Roman" w:cs="Times New Roman"/>
          <w:sz w:val="28"/>
          <w:szCs w:val="28"/>
        </w:rPr>
        <w:t>,</w:t>
      </w:r>
      <w:r w:rsidR="00D81325" w:rsidRPr="00F77159">
        <w:rPr>
          <w:rFonts w:ascii="Times New Roman" w:hAnsi="Times New Roman" w:cs="Times New Roman"/>
          <w:sz w:val="28"/>
          <w:szCs w:val="28"/>
        </w:rPr>
        <w:t xml:space="preserve"> </w:t>
      </w:r>
      <w:r w:rsidRPr="00F77159">
        <w:rPr>
          <w:rFonts w:ascii="Times New Roman" w:hAnsi="Times New Roman" w:cs="Times New Roman"/>
          <w:sz w:val="28"/>
          <w:szCs w:val="28"/>
        </w:rPr>
        <w:t>а менше - негативні, тому</w:t>
      </w:r>
      <w:r w:rsidR="00D81325">
        <w:rPr>
          <w:rFonts w:ascii="Times New Roman" w:hAnsi="Times New Roman" w:cs="Times New Roman"/>
          <w:sz w:val="28"/>
          <w:szCs w:val="28"/>
        </w:rPr>
        <w:t xml:space="preserve"> </w:t>
      </w:r>
      <w:r w:rsidR="00D81325" w:rsidRPr="00D81325">
        <w:rPr>
          <w:rFonts w:ascii="Times New Roman" w:hAnsi="Times New Roman" w:cs="Times New Roman"/>
          <w:position w:val="-16"/>
          <w:sz w:val="28"/>
          <w:szCs w:val="28"/>
        </w:rPr>
        <w:object w:dxaOrig="1480" w:dyaOrig="440">
          <v:shape id="_x0000_i1033" type="#_x0000_t75" style="width:73.85pt;height:21.95pt" o:ole="">
            <v:imagedata r:id="rId27" o:title=""/>
          </v:shape>
          <o:OLEObject Type="Embed" ProgID="Equation.DSMT4" ShapeID="_x0000_i1033" DrawAspect="Content" ObjectID="_1675409796" r:id="rId28"/>
        </w:object>
      </w:r>
      <w:r w:rsidRPr="00F77159">
        <w:rPr>
          <w:rFonts w:ascii="Times New Roman" w:hAnsi="Times New Roman" w:cs="Times New Roman"/>
          <w:sz w:val="28"/>
          <w:szCs w:val="28"/>
        </w:rPr>
        <w:t xml:space="preserve">дорівнює нулю. </w:t>
      </w:r>
      <w:r w:rsidR="00D81325" w:rsidRPr="00F77159">
        <w:rPr>
          <w:rFonts w:ascii="Times New Roman" w:hAnsi="Times New Roman" w:cs="Times New Roman"/>
          <w:sz w:val="28"/>
          <w:szCs w:val="28"/>
        </w:rPr>
        <w:t>Дисперсія</w:t>
      </w:r>
      <w:r w:rsidRPr="00F77159">
        <w:rPr>
          <w:rFonts w:ascii="Times New Roman" w:hAnsi="Times New Roman" w:cs="Times New Roman"/>
          <w:sz w:val="28"/>
          <w:szCs w:val="28"/>
        </w:rPr>
        <w:t xml:space="preserve">, </w:t>
      </w:r>
      <w:r w:rsidR="00D81325">
        <w:rPr>
          <w:rFonts w:ascii="Times New Roman" w:hAnsi="Times New Roman" w:cs="Times New Roman"/>
          <w:sz w:val="28"/>
          <w:szCs w:val="28"/>
        </w:rPr>
        <w:t xml:space="preserve">як </w:t>
      </w:r>
      <w:r w:rsidRPr="00F77159">
        <w:rPr>
          <w:rFonts w:ascii="Times New Roman" w:hAnsi="Times New Roman" w:cs="Times New Roman"/>
          <w:sz w:val="28"/>
          <w:szCs w:val="28"/>
        </w:rPr>
        <w:t>мате</w:t>
      </w:r>
      <w:r w:rsidR="00D81325">
        <w:rPr>
          <w:rFonts w:ascii="Times New Roman" w:hAnsi="Times New Roman" w:cs="Times New Roman"/>
          <w:sz w:val="28"/>
          <w:szCs w:val="28"/>
        </w:rPr>
        <w:t>ма</w:t>
      </w:r>
      <w:r w:rsidRPr="00F77159">
        <w:rPr>
          <w:rFonts w:ascii="Times New Roman" w:hAnsi="Times New Roman" w:cs="Times New Roman"/>
          <w:sz w:val="28"/>
          <w:szCs w:val="28"/>
        </w:rPr>
        <w:t>тичн</w:t>
      </w:r>
      <w:r w:rsidR="00D81325">
        <w:rPr>
          <w:rFonts w:ascii="Times New Roman" w:hAnsi="Times New Roman" w:cs="Times New Roman"/>
          <w:sz w:val="28"/>
          <w:szCs w:val="28"/>
        </w:rPr>
        <w:t>е</w:t>
      </w:r>
      <w:r w:rsidRPr="00F77159">
        <w:rPr>
          <w:rFonts w:ascii="Times New Roman" w:hAnsi="Times New Roman" w:cs="Times New Roman"/>
          <w:sz w:val="28"/>
          <w:szCs w:val="28"/>
        </w:rPr>
        <w:t xml:space="preserve"> </w:t>
      </w:r>
      <w:r w:rsidR="00D81325">
        <w:rPr>
          <w:rFonts w:ascii="Times New Roman" w:hAnsi="Times New Roman" w:cs="Times New Roman"/>
          <w:sz w:val="28"/>
          <w:szCs w:val="28"/>
        </w:rPr>
        <w:t xml:space="preserve">сподівання </w:t>
      </w:r>
      <w:r w:rsidRPr="00F77159">
        <w:rPr>
          <w:rFonts w:ascii="Times New Roman" w:hAnsi="Times New Roman" w:cs="Times New Roman"/>
          <w:sz w:val="28"/>
          <w:szCs w:val="28"/>
        </w:rPr>
        <w:t xml:space="preserve">квадрата цієї величини, завжди </w:t>
      </w:r>
      <w:proofErr w:type="spellStart"/>
      <w:r w:rsidR="00D81325">
        <w:rPr>
          <w:rFonts w:ascii="Times New Roman" w:hAnsi="Times New Roman" w:cs="Times New Roman"/>
          <w:sz w:val="28"/>
          <w:szCs w:val="28"/>
        </w:rPr>
        <w:t>додатня</w:t>
      </w:r>
      <w:proofErr w:type="spellEnd"/>
      <w:r w:rsidR="00D81325">
        <w:rPr>
          <w:rFonts w:ascii="Times New Roman" w:hAnsi="Times New Roman" w:cs="Times New Roman"/>
          <w:sz w:val="28"/>
          <w:szCs w:val="28"/>
        </w:rPr>
        <w:t xml:space="preserve"> (</w:t>
      </w:r>
      <w:r w:rsidRPr="00F77159">
        <w:rPr>
          <w:rFonts w:ascii="Times New Roman" w:hAnsi="Times New Roman" w:cs="Times New Roman"/>
          <w:sz w:val="28"/>
          <w:szCs w:val="28"/>
        </w:rPr>
        <w:t xml:space="preserve">D ≥ </w:t>
      </w:r>
      <w:r w:rsidR="00D81325">
        <w:rPr>
          <w:rFonts w:ascii="Times New Roman" w:hAnsi="Times New Roman" w:cs="Times New Roman"/>
          <w:sz w:val="28"/>
          <w:szCs w:val="28"/>
        </w:rPr>
        <w:t xml:space="preserve">0). </w:t>
      </w:r>
      <w:r w:rsidRPr="00F77159">
        <w:rPr>
          <w:rFonts w:ascii="Times New Roman" w:hAnsi="Times New Roman" w:cs="Times New Roman"/>
          <w:sz w:val="28"/>
          <w:szCs w:val="28"/>
        </w:rPr>
        <w:t xml:space="preserve">Для </w:t>
      </w:r>
      <w:r w:rsidR="00D81325">
        <w:rPr>
          <w:rFonts w:ascii="Times New Roman" w:hAnsi="Times New Roman" w:cs="Times New Roman"/>
          <w:sz w:val="28"/>
          <w:szCs w:val="28"/>
        </w:rPr>
        <w:t>не</w:t>
      </w:r>
      <w:r w:rsidRPr="00F77159">
        <w:rPr>
          <w:rFonts w:ascii="Times New Roman" w:hAnsi="Times New Roman" w:cs="Times New Roman"/>
          <w:sz w:val="28"/>
          <w:szCs w:val="28"/>
        </w:rPr>
        <w:t>перервної величини: </w:t>
      </w:r>
    </w:p>
    <w:p w:rsidR="00F77159" w:rsidRPr="00F77159" w:rsidRDefault="00D81325" w:rsidP="00D81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EAC">
        <w:rPr>
          <w:rFonts w:ascii="Times New Roman" w:hAnsi="Times New Roman" w:cs="Times New Roman"/>
          <w:position w:val="-22"/>
          <w:sz w:val="28"/>
          <w:szCs w:val="28"/>
        </w:rPr>
        <w:object w:dxaOrig="3360" w:dyaOrig="560">
          <v:shape id="_x0000_i1034" type="#_x0000_t75" style="width:167.8pt;height:28.05pt" o:ole="">
            <v:imagedata r:id="rId29" o:title=""/>
          </v:shape>
          <o:OLEObject Type="Embed" ProgID="Equation.DSMT4" ShapeID="_x0000_i1034" DrawAspect="Content" ObjectID="_1675409797" r:id="rId30"/>
        </w:object>
      </w:r>
    </w:p>
    <w:p w:rsidR="00F77159" w:rsidRPr="00D81325" w:rsidRDefault="00F77159" w:rsidP="00F77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159">
        <w:rPr>
          <w:rFonts w:ascii="Times New Roman" w:hAnsi="Times New Roman" w:cs="Times New Roman"/>
          <w:sz w:val="28"/>
          <w:szCs w:val="28"/>
        </w:rPr>
        <w:t>Для дискретної величини:</w:t>
      </w:r>
      <w:r w:rsidR="00D81325">
        <w:rPr>
          <w:rFonts w:ascii="Times New Roman" w:hAnsi="Times New Roman" w:cs="Times New Roman"/>
          <w:sz w:val="28"/>
          <w:szCs w:val="28"/>
        </w:rPr>
        <w:t xml:space="preserve"> </w:t>
      </w:r>
      <w:r w:rsidR="00D81325" w:rsidRPr="00C02EAC">
        <w:rPr>
          <w:rFonts w:ascii="Times New Roman" w:hAnsi="Times New Roman" w:cs="Times New Roman"/>
          <w:position w:val="-28"/>
          <w:sz w:val="28"/>
          <w:szCs w:val="28"/>
        </w:rPr>
        <w:object w:dxaOrig="2580" w:dyaOrig="680">
          <v:shape id="_x0000_i1035" type="#_x0000_t75" style="width:128.75pt;height:33.55pt" o:ole="">
            <v:imagedata r:id="rId31" o:title=""/>
          </v:shape>
          <o:OLEObject Type="Embed" ProgID="Equation.DSMT4" ShapeID="_x0000_i1035" DrawAspect="Content" ObjectID="_1675409798" r:id="rId32"/>
        </w:object>
      </w:r>
      <w:r w:rsidR="00D81325">
        <w:rPr>
          <w:rFonts w:ascii="Times New Roman" w:hAnsi="Times New Roman" w:cs="Times New Roman"/>
          <w:sz w:val="28"/>
          <w:szCs w:val="28"/>
        </w:rPr>
        <w:t>.</w:t>
      </w:r>
    </w:p>
    <w:p w:rsidR="00F77159" w:rsidRPr="00F77159" w:rsidRDefault="00F77159" w:rsidP="00F77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159">
        <w:rPr>
          <w:rFonts w:ascii="Times New Roman" w:hAnsi="Times New Roman" w:cs="Times New Roman"/>
          <w:sz w:val="28"/>
          <w:szCs w:val="28"/>
        </w:rPr>
        <w:t>Основні властивості параметрів розподілу:</w:t>
      </w:r>
    </w:p>
    <w:p w:rsidR="00D81325" w:rsidRDefault="00D81325" w:rsidP="00F77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325">
        <w:rPr>
          <w:rFonts w:ascii="Times New Roman" w:hAnsi="Times New Roman" w:cs="Times New Roman"/>
          <w:position w:val="-14"/>
          <w:sz w:val="28"/>
          <w:szCs w:val="28"/>
        </w:rPr>
        <w:object w:dxaOrig="1020" w:dyaOrig="400">
          <v:shape id="_x0000_i1036" type="#_x0000_t75" style="width:51.25pt;height:20.15pt" o:ole="">
            <v:imagedata r:id="rId33" o:title=""/>
          </v:shape>
          <o:OLEObject Type="Embed" ProgID="Equation.DSMT4" ShapeID="_x0000_i1036" DrawAspect="Content" ObjectID="_1675409799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81325">
        <w:rPr>
          <w:rFonts w:ascii="Times New Roman" w:hAnsi="Times New Roman" w:cs="Times New Roman"/>
          <w:position w:val="-14"/>
          <w:sz w:val="28"/>
          <w:szCs w:val="28"/>
        </w:rPr>
        <w:object w:dxaOrig="960" w:dyaOrig="400">
          <v:shape id="_x0000_i1037" type="#_x0000_t75" style="width:48.2pt;height:20.15pt" o:ole="">
            <v:imagedata r:id="rId35" o:title=""/>
          </v:shape>
          <o:OLEObject Type="Embed" ProgID="Equation.DSMT4" ShapeID="_x0000_i1037" DrawAspect="Content" ObjectID="_1675409800" r:id="rId36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325" w:rsidRDefault="00D81325" w:rsidP="00D8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325">
        <w:rPr>
          <w:rFonts w:ascii="Times New Roman" w:hAnsi="Times New Roman" w:cs="Times New Roman"/>
          <w:position w:val="-14"/>
          <w:sz w:val="28"/>
          <w:szCs w:val="28"/>
        </w:rPr>
        <w:object w:dxaOrig="1700" w:dyaOrig="400">
          <v:shape id="_x0000_i1038" type="#_x0000_t75" style="width:84.8pt;height:20.15pt" o:ole="">
            <v:imagedata r:id="rId37" o:title=""/>
          </v:shape>
          <o:OLEObject Type="Embed" ProgID="Equation.DSMT4" ShapeID="_x0000_i1038" DrawAspect="Content" ObjectID="_1675409801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81325">
        <w:rPr>
          <w:rFonts w:ascii="Times New Roman" w:hAnsi="Times New Roman" w:cs="Times New Roman"/>
          <w:position w:val="-14"/>
          <w:sz w:val="28"/>
          <w:szCs w:val="28"/>
        </w:rPr>
        <w:object w:dxaOrig="1680" w:dyaOrig="400">
          <v:shape id="_x0000_i1039" type="#_x0000_t75" style="width:84.2pt;height:20.15pt" o:ole="">
            <v:imagedata r:id="rId39" o:title=""/>
          </v:shape>
          <o:OLEObject Type="Embed" ProgID="Equation.DSMT4" ShapeID="_x0000_i1039" DrawAspect="Content" ObjectID="_1675409802" r:id="rId40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325" w:rsidRDefault="00D81325" w:rsidP="00D8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325">
        <w:rPr>
          <w:rFonts w:ascii="Times New Roman" w:hAnsi="Times New Roman" w:cs="Times New Roman"/>
          <w:position w:val="-14"/>
          <w:sz w:val="28"/>
          <w:szCs w:val="28"/>
        </w:rPr>
        <w:object w:dxaOrig="3739" w:dyaOrig="400">
          <v:shape id="_x0000_i1040" type="#_x0000_t75" style="width:186.7pt;height:20.15pt" o:ole="">
            <v:imagedata r:id="rId41" o:title=""/>
          </v:shape>
          <o:OLEObject Type="Embed" ProgID="Equation.DSMT4" ShapeID="_x0000_i1040" DrawAspect="Content" ObjectID="_1675409803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81325">
        <w:rPr>
          <w:rFonts w:ascii="Times New Roman" w:hAnsi="Times New Roman" w:cs="Times New Roman"/>
          <w:position w:val="-16"/>
          <w:sz w:val="28"/>
          <w:szCs w:val="28"/>
        </w:rPr>
        <w:object w:dxaOrig="2420" w:dyaOrig="440">
          <v:shape id="_x0000_i1041" type="#_x0000_t75" style="width:120.8pt;height:21.95pt" o:ole="">
            <v:imagedata r:id="rId43" o:title=""/>
          </v:shape>
          <o:OLEObject Type="Embed" ProgID="Equation.DSMT4" ShapeID="_x0000_i1041" DrawAspect="Content" ObjectID="_1675409804" r:id="rId44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325" w:rsidRPr="00D81325" w:rsidRDefault="00D81325" w:rsidP="00D8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325">
        <w:rPr>
          <w:rFonts w:ascii="Times New Roman" w:hAnsi="Times New Roman" w:cs="Times New Roman"/>
          <w:position w:val="-14"/>
          <w:sz w:val="28"/>
          <w:szCs w:val="28"/>
        </w:rPr>
        <w:object w:dxaOrig="2220" w:dyaOrig="400">
          <v:shape id="_x0000_i1042" type="#_x0000_t75" style="width:111.05pt;height:20.15pt" o:ole="">
            <v:imagedata r:id="rId45" o:title=""/>
          </v:shape>
          <o:OLEObject Type="Embed" ProgID="Equation.DSMT4" ShapeID="_x0000_i1042" DrawAspect="Content" ObjectID="_1675409805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81325">
        <w:rPr>
          <w:rFonts w:ascii="Times New Roman" w:hAnsi="Times New Roman" w:cs="Times New Roman"/>
          <w:position w:val="-14"/>
          <w:sz w:val="28"/>
          <w:szCs w:val="28"/>
        </w:rPr>
        <w:object w:dxaOrig="3519" w:dyaOrig="400">
          <v:shape id="_x0000_i1043" type="#_x0000_t75" style="width:176.35pt;height:20.15pt" o:ole="">
            <v:imagedata r:id="rId47" o:title=""/>
          </v:shape>
          <o:OLEObject Type="Embed" ProgID="Equation.DSMT4" ShapeID="_x0000_i1043" DrawAspect="Content" ObjectID="_1675409806" r:id="rId48"/>
        </w:object>
      </w:r>
    </w:p>
    <w:p w:rsidR="00D81325" w:rsidRDefault="00F77159" w:rsidP="00D8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159">
        <w:rPr>
          <w:rFonts w:ascii="Times New Roman" w:hAnsi="Times New Roman" w:cs="Times New Roman"/>
          <w:sz w:val="28"/>
          <w:szCs w:val="28"/>
        </w:rPr>
        <w:t xml:space="preserve">де a </w:t>
      </w:r>
      <w:r w:rsidR="00D81325">
        <w:rPr>
          <w:rFonts w:ascii="Times New Roman" w:hAnsi="Times New Roman" w:cs="Times New Roman"/>
          <w:sz w:val="28"/>
          <w:szCs w:val="28"/>
        </w:rPr>
        <w:t>–</w:t>
      </w:r>
      <w:r w:rsidRPr="00F77159">
        <w:rPr>
          <w:rFonts w:ascii="Times New Roman" w:hAnsi="Times New Roman" w:cs="Times New Roman"/>
          <w:sz w:val="28"/>
          <w:szCs w:val="28"/>
        </w:rPr>
        <w:t xml:space="preserve"> </w:t>
      </w:r>
      <w:r w:rsidR="00D81325">
        <w:rPr>
          <w:rFonts w:ascii="Times New Roman" w:hAnsi="Times New Roman" w:cs="Times New Roman"/>
          <w:sz w:val="28"/>
          <w:szCs w:val="28"/>
        </w:rPr>
        <w:t>стала величина</w:t>
      </w:r>
      <w:r w:rsidRPr="00F77159">
        <w:rPr>
          <w:rFonts w:ascii="Times New Roman" w:hAnsi="Times New Roman" w:cs="Times New Roman"/>
          <w:sz w:val="28"/>
          <w:szCs w:val="28"/>
        </w:rPr>
        <w:t xml:space="preserve">; </w:t>
      </w:r>
      <w:r w:rsidRPr="00D81325">
        <w:rPr>
          <w:rFonts w:ascii="Times New Roman" w:hAnsi="Times New Roman" w:cs="Times New Roman"/>
          <w:i/>
          <w:sz w:val="28"/>
          <w:szCs w:val="28"/>
        </w:rPr>
        <w:t>x</w:t>
      </w:r>
      <w:r w:rsidRPr="00F77159">
        <w:rPr>
          <w:rFonts w:ascii="Times New Roman" w:hAnsi="Times New Roman" w:cs="Times New Roman"/>
          <w:sz w:val="28"/>
          <w:szCs w:val="28"/>
        </w:rPr>
        <w:t xml:space="preserve">, </w:t>
      </w:r>
      <w:r w:rsidRPr="00D81325">
        <w:rPr>
          <w:rFonts w:ascii="Times New Roman" w:hAnsi="Times New Roman" w:cs="Times New Roman"/>
          <w:i/>
          <w:sz w:val="28"/>
          <w:szCs w:val="28"/>
        </w:rPr>
        <w:t>y</w:t>
      </w:r>
      <w:r w:rsidRPr="00F77159">
        <w:rPr>
          <w:rFonts w:ascii="Times New Roman" w:hAnsi="Times New Roman" w:cs="Times New Roman"/>
          <w:sz w:val="28"/>
          <w:szCs w:val="28"/>
        </w:rPr>
        <w:t xml:space="preserve"> і </w:t>
      </w:r>
      <w:r w:rsidRPr="00D81325">
        <w:rPr>
          <w:rFonts w:ascii="Times New Roman" w:hAnsi="Times New Roman" w:cs="Times New Roman"/>
          <w:i/>
          <w:sz w:val="28"/>
          <w:szCs w:val="28"/>
        </w:rPr>
        <w:t>z</w:t>
      </w:r>
      <w:r w:rsidRPr="00F77159">
        <w:rPr>
          <w:rFonts w:ascii="Times New Roman" w:hAnsi="Times New Roman" w:cs="Times New Roman"/>
          <w:sz w:val="28"/>
          <w:szCs w:val="28"/>
        </w:rPr>
        <w:t xml:space="preserve"> - незалежні випадкові величини.</w:t>
      </w:r>
    </w:p>
    <w:p w:rsidR="00F77159" w:rsidRDefault="00F77159" w:rsidP="00843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59">
        <w:rPr>
          <w:rFonts w:ascii="Times New Roman" w:hAnsi="Times New Roman" w:cs="Times New Roman"/>
          <w:sz w:val="28"/>
          <w:szCs w:val="28"/>
        </w:rPr>
        <w:t>Використовуючи наведені вище властивості параметрів розподілі</w:t>
      </w:r>
      <w:r w:rsidR="00843EDB">
        <w:rPr>
          <w:rFonts w:ascii="Times New Roman" w:hAnsi="Times New Roman" w:cs="Times New Roman"/>
          <w:sz w:val="28"/>
          <w:szCs w:val="28"/>
        </w:rPr>
        <w:t>в</w:t>
      </w:r>
      <w:r w:rsidRPr="00F77159">
        <w:rPr>
          <w:rFonts w:ascii="Times New Roman" w:hAnsi="Times New Roman" w:cs="Times New Roman"/>
          <w:sz w:val="28"/>
          <w:szCs w:val="28"/>
        </w:rPr>
        <w:t>, можна знайти математичне сподівання і дисперсію середнього</w:t>
      </w:r>
      <w:r w:rsidR="00843EDB">
        <w:rPr>
          <w:rFonts w:ascii="Times New Roman" w:hAnsi="Times New Roman" w:cs="Times New Roman"/>
          <w:sz w:val="28"/>
          <w:szCs w:val="28"/>
        </w:rPr>
        <w:t xml:space="preserve"> </w:t>
      </w:r>
      <w:r w:rsidRPr="00F77159">
        <w:rPr>
          <w:rFonts w:ascii="Times New Roman" w:hAnsi="Times New Roman" w:cs="Times New Roman"/>
          <w:sz w:val="28"/>
          <w:szCs w:val="28"/>
        </w:rPr>
        <w:t>арифметичного результатів вимірювання x:</w:t>
      </w:r>
    </w:p>
    <w:p w:rsidR="00843EDB" w:rsidRDefault="00843EDB" w:rsidP="00843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EDB">
        <w:rPr>
          <w:rFonts w:ascii="Times New Roman" w:hAnsi="Times New Roman" w:cs="Times New Roman"/>
          <w:position w:val="-28"/>
          <w:sz w:val="28"/>
          <w:szCs w:val="28"/>
        </w:rPr>
        <w:object w:dxaOrig="4660" w:dyaOrig="700">
          <v:shape id="_x0000_i1044" type="#_x0000_t75" style="width:232.45pt;height:35.4pt" o:ole="">
            <v:imagedata r:id="rId49" o:title=""/>
          </v:shape>
          <o:OLEObject Type="Embed" ProgID="Equation.DSMT4" ShapeID="_x0000_i1044" DrawAspect="Content" ObjectID="_1675409807" r:id="rId50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EDB" w:rsidRPr="00843EDB" w:rsidRDefault="00843EDB" w:rsidP="00843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EDB">
        <w:rPr>
          <w:rFonts w:ascii="Times New Roman" w:hAnsi="Times New Roman" w:cs="Times New Roman"/>
          <w:position w:val="-28"/>
          <w:sz w:val="28"/>
          <w:szCs w:val="28"/>
        </w:rPr>
        <w:object w:dxaOrig="6440" w:dyaOrig="700">
          <v:shape id="_x0000_i1045" type="#_x0000_t75" style="width:321.55pt;height:35.4pt" o:ole="">
            <v:imagedata r:id="rId51" o:title=""/>
          </v:shape>
          <o:OLEObject Type="Embed" ProgID="Equation.DSMT4" ShapeID="_x0000_i1045" DrawAspect="Content" ObjectID="_1675409808" r:id="rId52"/>
        </w:object>
      </w:r>
    </w:p>
    <w:p w:rsidR="00843EDB" w:rsidRPr="00843EDB" w:rsidRDefault="00F77159" w:rsidP="0084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159">
        <w:rPr>
          <w:rFonts w:ascii="Times New Roman" w:hAnsi="Times New Roman" w:cs="Times New Roman"/>
          <w:sz w:val="28"/>
          <w:szCs w:val="28"/>
        </w:rPr>
        <w:t xml:space="preserve">Таким чином, математичне </w:t>
      </w:r>
      <w:r w:rsidR="00843EDB">
        <w:rPr>
          <w:rFonts w:ascii="Times New Roman" w:hAnsi="Times New Roman" w:cs="Times New Roman"/>
          <w:sz w:val="28"/>
          <w:szCs w:val="28"/>
        </w:rPr>
        <w:t xml:space="preserve">сподівання </w:t>
      </w:r>
      <w:r w:rsidRPr="00F77159">
        <w:rPr>
          <w:rFonts w:ascii="Times New Roman" w:hAnsi="Times New Roman" w:cs="Times New Roman"/>
          <w:sz w:val="28"/>
          <w:szCs w:val="28"/>
        </w:rPr>
        <w:t xml:space="preserve">середнього </w:t>
      </w:r>
      <w:proofErr w:type="spellStart"/>
      <w:r w:rsidRPr="00F77159">
        <w:rPr>
          <w:rFonts w:ascii="Times New Roman" w:hAnsi="Times New Roman" w:cs="Times New Roman"/>
          <w:sz w:val="28"/>
          <w:szCs w:val="28"/>
        </w:rPr>
        <w:t>аріфметіч</w:t>
      </w:r>
      <w:r w:rsidR="00843ED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843EDB">
        <w:rPr>
          <w:rFonts w:ascii="Times New Roman" w:hAnsi="Times New Roman" w:cs="Times New Roman"/>
          <w:sz w:val="28"/>
          <w:szCs w:val="28"/>
        </w:rPr>
        <w:t xml:space="preserve"> </w:t>
      </w:r>
      <w:r w:rsidRPr="00F77159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843EDB" w:rsidRPr="00843EDB">
        <w:rPr>
          <w:rFonts w:ascii="Times New Roman" w:hAnsi="Times New Roman" w:cs="Times New Roman"/>
          <w:position w:val="-14"/>
          <w:sz w:val="28"/>
          <w:szCs w:val="28"/>
        </w:rPr>
        <w:object w:dxaOrig="680" w:dyaOrig="400">
          <v:shape id="_x0000_i1046" type="#_x0000_t75" style="width:33.55pt;height:20.15pt" o:ole="">
            <v:imagedata r:id="rId53" o:title=""/>
          </v:shape>
          <o:OLEObject Type="Embed" ProgID="Equation.DSMT4" ShapeID="_x0000_i1046" DrawAspect="Content" ObjectID="_1675409809" r:id="rId54"/>
        </w:object>
      </w:r>
      <w:r w:rsidR="00843EDB" w:rsidRPr="00F77159">
        <w:rPr>
          <w:rFonts w:ascii="Times New Roman" w:hAnsi="Times New Roman" w:cs="Times New Roman"/>
          <w:sz w:val="28"/>
          <w:szCs w:val="28"/>
        </w:rPr>
        <w:t xml:space="preserve"> </w:t>
      </w:r>
      <w:r w:rsidRPr="00F77159">
        <w:rPr>
          <w:rFonts w:ascii="Times New Roman" w:hAnsi="Times New Roman" w:cs="Times New Roman"/>
          <w:sz w:val="28"/>
          <w:szCs w:val="28"/>
        </w:rPr>
        <w:t xml:space="preserve">збігається з математичним </w:t>
      </w:r>
      <w:r w:rsidR="00843EDB">
        <w:rPr>
          <w:rFonts w:ascii="Times New Roman" w:hAnsi="Times New Roman" w:cs="Times New Roman"/>
          <w:sz w:val="28"/>
          <w:szCs w:val="28"/>
        </w:rPr>
        <w:t>сподіванням</w:t>
      </w:r>
      <w:r w:rsidRPr="00F77159">
        <w:rPr>
          <w:rFonts w:ascii="Times New Roman" w:hAnsi="Times New Roman" w:cs="Times New Roman"/>
          <w:sz w:val="28"/>
          <w:szCs w:val="28"/>
        </w:rPr>
        <w:t xml:space="preserve"> </w:t>
      </w:r>
      <w:r w:rsidR="00843EDB">
        <w:rPr>
          <w:rFonts w:ascii="Times New Roman" w:hAnsi="Times New Roman" w:cs="Times New Roman"/>
          <w:sz w:val="28"/>
          <w:szCs w:val="28"/>
        </w:rPr>
        <w:t xml:space="preserve">випадкової </w:t>
      </w:r>
      <w:r w:rsidR="00843EDB" w:rsidRPr="00843EDB">
        <w:rPr>
          <w:rFonts w:ascii="Times New Roman" w:hAnsi="Times New Roman" w:cs="Times New Roman"/>
          <w:sz w:val="28"/>
          <w:szCs w:val="28"/>
        </w:rPr>
        <w:t xml:space="preserve">величини, а дисперсія середнього </w:t>
      </w:r>
      <w:r w:rsidR="00843EDB" w:rsidRPr="00843EDB">
        <w:rPr>
          <w:rFonts w:ascii="Times New Roman" w:hAnsi="Times New Roman" w:cs="Times New Roman"/>
          <w:position w:val="-14"/>
          <w:sz w:val="28"/>
          <w:szCs w:val="28"/>
        </w:rPr>
        <w:object w:dxaOrig="620" w:dyaOrig="400">
          <v:shape id="_x0000_i1047" type="#_x0000_t75" style="width:30.5pt;height:20.15pt" o:ole="">
            <v:imagedata r:id="rId55" o:title=""/>
          </v:shape>
          <o:OLEObject Type="Embed" ProgID="Equation.DSMT4" ShapeID="_x0000_i1047" DrawAspect="Content" ObjectID="_1675409810" r:id="rId56"/>
        </w:object>
      </w:r>
      <w:r w:rsidR="00843EDB" w:rsidRPr="00843EDB">
        <w:rPr>
          <w:rFonts w:ascii="Times New Roman" w:hAnsi="Times New Roman" w:cs="Times New Roman"/>
          <w:sz w:val="28"/>
          <w:szCs w:val="28"/>
        </w:rPr>
        <w:t>в n разів менше дисперс</w:t>
      </w:r>
      <w:r w:rsidR="00843EDB">
        <w:rPr>
          <w:rFonts w:ascii="Times New Roman" w:hAnsi="Times New Roman" w:cs="Times New Roman"/>
          <w:sz w:val="28"/>
          <w:szCs w:val="28"/>
        </w:rPr>
        <w:t>ії</w:t>
      </w:r>
      <w:r w:rsidR="00843EDB" w:rsidRPr="00843EDB">
        <w:rPr>
          <w:rFonts w:ascii="Times New Roman" w:hAnsi="Times New Roman" w:cs="Times New Roman"/>
          <w:sz w:val="28"/>
          <w:szCs w:val="28"/>
        </w:rPr>
        <w:t xml:space="preserve"> самої випадкової величини. Тим самим середнє </w:t>
      </w:r>
      <w:r w:rsidR="00843EDB">
        <w:rPr>
          <w:rFonts w:ascii="Times New Roman" w:hAnsi="Times New Roman" w:cs="Times New Roman"/>
          <w:sz w:val="28"/>
          <w:szCs w:val="28"/>
        </w:rPr>
        <w:t xml:space="preserve">арифметичне </w:t>
      </w:r>
      <w:r w:rsidR="00843EDB" w:rsidRPr="00843EDB">
        <w:rPr>
          <w:rFonts w:ascii="Times New Roman" w:hAnsi="Times New Roman" w:cs="Times New Roman"/>
          <w:sz w:val="28"/>
          <w:szCs w:val="28"/>
        </w:rPr>
        <w:t>значення результатів вимірювань точніше характеризує ви</w:t>
      </w:r>
      <w:r w:rsidR="00843EDB">
        <w:rPr>
          <w:rFonts w:ascii="Times New Roman" w:hAnsi="Times New Roman" w:cs="Times New Roman"/>
          <w:sz w:val="28"/>
          <w:szCs w:val="28"/>
        </w:rPr>
        <w:t xml:space="preserve">мірювану </w:t>
      </w:r>
      <w:r w:rsidR="00843EDB" w:rsidRPr="00843EDB">
        <w:rPr>
          <w:rFonts w:ascii="Times New Roman" w:hAnsi="Times New Roman" w:cs="Times New Roman"/>
          <w:sz w:val="28"/>
          <w:szCs w:val="28"/>
        </w:rPr>
        <w:t>величину, ніж результат будь-якого одиничного вимірювання, незалежно від функції розподілу вимірюваної величини. При</w:t>
      </w:r>
      <w:r w:rsidR="00843EDB">
        <w:rPr>
          <w:rFonts w:ascii="Times New Roman" w:hAnsi="Times New Roman" w:cs="Times New Roman"/>
          <w:sz w:val="28"/>
          <w:szCs w:val="28"/>
        </w:rPr>
        <w:t xml:space="preserve"> </w:t>
      </w:r>
      <w:r w:rsidR="00843EDB" w:rsidRPr="00843EDB">
        <w:rPr>
          <w:rFonts w:ascii="Times New Roman" w:hAnsi="Times New Roman" w:cs="Times New Roman"/>
          <w:sz w:val="28"/>
          <w:szCs w:val="28"/>
        </w:rPr>
        <w:t>цьому, чим більше число вимірювань, тим точніше результат.</w:t>
      </w:r>
      <w:r w:rsidR="00843EDB">
        <w:rPr>
          <w:rFonts w:ascii="Times New Roman" w:hAnsi="Times New Roman" w:cs="Times New Roman"/>
          <w:sz w:val="28"/>
          <w:szCs w:val="28"/>
        </w:rPr>
        <w:t xml:space="preserve"> </w:t>
      </w:r>
      <w:r w:rsidR="00843EDB" w:rsidRPr="00843EDB">
        <w:rPr>
          <w:rFonts w:ascii="Times New Roman" w:hAnsi="Times New Roman" w:cs="Times New Roman"/>
          <w:sz w:val="28"/>
          <w:szCs w:val="28"/>
        </w:rPr>
        <w:t xml:space="preserve">Як випливає з визначення, розмірність математичного </w:t>
      </w:r>
      <w:r w:rsidR="00843EDB">
        <w:rPr>
          <w:rFonts w:ascii="Times New Roman" w:hAnsi="Times New Roman" w:cs="Times New Roman"/>
          <w:sz w:val="28"/>
          <w:szCs w:val="28"/>
        </w:rPr>
        <w:t xml:space="preserve">сподівання </w:t>
      </w:r>
      <w:r w:rsidR="00843EDB" w:rsidRPr="00843EDB">
        <w:rPr>
          <w:rFonts w:ascii="Times New Roman" w:hAnsi="Times New Roman" w:cs="Times New Roman"/>
          <w:sz w:val="28"/>
          <w:szCs w:val="28"/>
        </w:rPr>
        <w:t>збігається з розмірністю самої випадкової величини, а р</w:t>
      </w:r>
      <w:r w:rsidR="00843EDB">
        <w:rPr>
          <w:rFonts w:ascii="Times New Roman" w:hAnsi="Times New Roman" w:cs="Times New Roman"/>
          <w:sz w:val="28"/>
          <w:szCs w:val="28"/>
        </w:rPr>
        <w:t>о</w:t>
      </w:r>
      <w:r w:rsidR="00843EDB" w:rsidRPr="00843EDB">
        <w:rPr>
          <w:rFonts w:ascii="Times New Roman" w:hAnsi="Times New Roman" w:cs="Times New Roman"/>
          <w:sz w:val="28"/>
          <w:szCs w:val="28"/>
        </w:rPr>
        <w:t>змірність дисперсії відповідає квадрату розмірності цієї величини. Для того, щоб привести у відповідність розмірність самої</w:t>
      </w:r>
      <w:r w:rsidR="00843EDB">
        <w:rPr>
          <w:rFonts w:ascii="Times New Roman" w:hAnsi="Times New Roman" w:cs="Times New Roman"/>
          <w:sz w:val="28"/>
          <w:szCs w:val="28"/>
        </w:rPr>
        <w:t xml:space="preserve"> </w:t>
      </w:r>
      <w:r w:rsidR="00843EDB" w:rsidRPr="00843EDB">
        <w:rPr>
          <w:rFonts w:ascii="Times New Roman" w:hAnsi="Times New Roman" w:cs="Times New Roman"/>
          <w:sz w:val="28"/>
          <w:szCs w:val="28"/>
        </w:rPr>
        <w:t xml:space="preserve">випадкової величини і її розкиду </w:t>
      </w:r>
      <w:r w:rsidR="00843EDB">
        <w:rPr>
          <w:rFonts w:ascii="Times New Roman" w:hAnsi="Times New Roman" w:cs="Times New Roman"/>
          <w:sz w:val="28"/>
          <w:szCs w:val="28"/>
        </w:rPr>
        <w:t xml:space="preserve">відносно </w:t>
      </w:r>
      <w:r w:rsidR="00843EDB" w:rsidRPr="00843EDB">
        <w:rPr>
          <w:rFonts w:ascii="Times New Roman" w:hAnsi="Times New Roman" w:cs="Times New Roman"/>
          <w:sz w:val="28"/>
          <w:szCs w:val="28"/>
        </w:rPr>
        <w:t>математи</w:t>
      </w:r>
      <w:r w:rsidR="00843EDB">
        <w:rPr>
          <w:rFonts w:ascii="Times New Roman" w:hAnsi="Times New Roman" w:cs="Times New Roman"/>
          <w:sz w:val="28"/>
          <w:szCs w:val="28"/>
        </w:rPr>
        <w:t>чного сподівання</w:t>
      </w:r>
      <w:r w:rsidR="00843EDB" w:rsidRPr="00843EDB">
        <w:rPr>
          <w:rFonts w:ascii="Times New Roman" w:hAnsi="Times New Roman" w:cs="Times New Roman"/>
          <w:sz w:val="28"/>
          <w:szCs w:val="28"/>
        </w:rPr>
        <w:t>, як мір</w:t>
      </w:r>
      <w:r w:rsidR="00843EDB">
        <w:rPr>
          <w:rFonts w:ascii="Times New Roman" w:hAnsi="Times New Roman" w:cs="Times New Roman"/>
          <w:sz w:val="28"/>
          <w:szCs w:val="28"/>
        </w:rPr>
        <w:t>у</w:t>
      </w:r>
      <w:r w:rsidR="00843EDB" w:rsidRPr="00843EDB">
        <w:rPr>
          <w:rFonts w:ascii="Times New Roman" w:hAnsi="Times New Roman" w:cs="Times New Roman"/>
          <w:sz w:val="28"/>
          <w:szCs w:val="28"/>
        </w:rPr>
        <w:t xml:space="preserve"> розсіювання використовують </w:t>
      </w:r>
      <w:proofErr w:type="spellStart"/>
      <w:r w:rsidR="00843EDB">
        <w:rPr>
          <w:rFonts w:ascii="Times New Roman" w:hAnsi="Times New Roman" w:cs="Times New Roman"/>
          <w:sz w:val="28"/>
          <w:szCs w:val="28"/>
        </w:rPr>
        <w:t>додатнє</w:t>
      </w:r>
      <w:proofErr w:type="spellEnd"/>
      <w:r w:rsidR="00843EDB">
        <w:rPr>
          <w:rFonts w:ascii="Times New Roman" w:hAnsi="Times New Roman" w:cs="Times New Roman"/>
          <w:sz w:val="28"/>
          <w:szCs w:val="28"/>
        </w:rPr>
        <w:t xml:space="preserve"> </w:t>
      </w:r>
      <w:r w:rsidR="00843EDB" w:rsidRPr="00843EDB">
        <w:rPr>
          <w:rFonts w:ascii="Times New Roman" w:hAnsi="Times New Roman" w:cs="Times New Roman"/>
          <w:sz w:val="28"/>
          <w:szCs w:val="28"/>
        </w:rPr>
        <w:t xml:space="preserve">значення кореня квадратного з дисперсії </w:t>
      </w:r>
      <w:r w:rsidR="00843EDB">
        <w:rPr>
          <w:rFonts w:ascii="Times New Roman" w:hAnsi="Times New Roman" w:cs="Times New Roman"/>
          <w:sz w:val="28"/>
          <w:szCs w:val="28"/>
        </w:rPr>
        <w:t>–</w:t>
      </w:r>
      <w:r w:rsidR="00843EDB" w:rsidRPr="00843EDB">
        <w:rPr>
          <w:rFonts w:ascii="Times New Roman" w:hAnsi="Times New Roman" w:cs="Times New Roman"/>
          <w:sz w:val="28"/>
          <w:szCs w:val="28"/>
        </w:rPr>
        <w:t xml:space="preserve"> середнє</w:t>
      </w:r>
      <w:r w:rsidR="00843EDB">
        <w:rPr>
          <w:rFonts w:ascii="Times New Roman" w:hAnsi="Times New Roman" w:cs="Times New Roman"/>
          <w:sz w:val="28"/>
          <w:szCs w:val="28"/>
        </w:rPr>
        <w:t xml:space="preserve"> квадратичне </w:t>
      </w:r>
      <w:r w:rsidR="00843EDB" w:rsidRPr="00843EDB">
        <w:rPr>
          <w:rFonts w:ascii="Times New Roman" w:hAnsi="Times New Roman" w:cs="Times New Roman"/>
          <w:sz w:val="28"/>
          <w:szCs w:val="28"/>
        </w:rPr>
        <w:t>відхилення (СК</w:t>
      </w:r>
      <w:r w:rsidR="00843EDB">
        <w:rPr>
          <w:rFonts w:ascii="Times New Roman" w:hAnsi="Times New Roman" w:cs="Times New Roman"/>
          <w:sz w:val="28"/>
          <w:szCs w:val="28"/>
        </w:rPr>
        <w:t xml:space="preserve">В, позначається </w:t>
      </w:r>
      <w:r w:rsidR="00843EDB" w:rsidRPr="00843EDB">
        <w:rPr>
          <w:rFonts w:ascii="Times New Roman" w:hAnsi="Times New Roman" w:cs="Times New Roman"/>
          <w:sz w:val="28"/>
          <w:szCs w:val="28"/>
        </w:rPr>
        <w:t>σ</w:t>
      </w:r>
      <w:r w:rsidR="00843EDB" w:rsidRPr="00843EDB"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r w:rsidR="00843EDB">
        <w:rPr>
          <w:rFonts w:ascii="Times New Roman" w:hAnsi="Times New Roman" w:cs="Times New Roman"/>
          <w:sz w:val="28"/>
          <w:szCs w:val="28"/>
        </w:rPr>
        <w:t>).</w:t>
      </w:r>
      <w:r w:rsidR="00843EDB" w:rsidRPr="00843EDB">
        <w:rPr>
          <w:rFonts w:ascii="Times New Roman" w:hAnsi="Times New Roman" w:cs="Times New Roman"/>
          <w:sz w:val="28"/>
          <w:szCs w:val="28"/>
        </w:rPr>
        <w:t xml:space="preserve"> СК</w:t>
      </w:r>
      <w:r w:rsidR="00843EDB">
        <w:rPr>
          <w:rFonts w:ascii="Times New Roman" w:hAnsi="Times New Roman" w:cs="Times New Roman"/>
          <w:sz w:val="28"/>
          <w:szCs w:val="28"/>
        </w:rPr>
        <w:t xml:space="preserve">В </w:t>
      </w:r>
      <w:r w:rsidR="00843EDB" w:rsidRPr="00843EDB">
        <w:rPr>
          <w:rFonts w:ascii="Times New Roman" w:hAnsi="Times New Roman" w:cs="Times New Roman"/>
          <w:sz w:val="28"/>
          <w:szCs w:val="28"/>
        </w:rPr>
        <w:t>називають також стандартним відхиленням.</w:t>
      </w:r>
    </w:p>
    <w:p w:rsidR="00843EDB" w:rsidRDefault="00843EDB" w:rsidP="0084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EDB">
        <w:rPr>
          <w:rFonts w:ascii="Times New Roman" w:hAnsi="Times New Roman" w:cs="Times New Roman"/>
          <w:position w:val="-16"/>
          <w:sz w:val="28"/>
          <w:szCs w:val="28"/>
        </w:rPr>
        <w:object w:dxaOrig="1420" w:dyaOrig="460">
          <v:shape id="_x0000_i1048" type="#_x0000_t75" style="width:71.4pt;height:23.2pt" o:ole="">
            <v:imagedata r:id="rId57" o:title=""/>
          </v:shape>
          <o:OLEObject Type="Embed" ProgID="Equation.DSMT4" ShapeID="_x0000_i1048" DrawAspect="Content" ObjectID="_1675409811" r:id="rId58"/>
        </w:object>
      </w:r>
    </w:p>
    <w:p w:rsidR="00843EDB" w:rsidRPr="00843EDB" w:rsidRDefault="00843EDB" w:rsidP="0084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EDB">
        <w:rPr>
          <w:rFonts w:ascii="Times New Roman" w:hAnsi="Times New Roman" w:cs="Times New Roman"/>
          <w:sz w:val="28"/>
          <w:szCs w:val="28"/>
        </w:rPr>
        <w:t>Основні властивості СК</w:t>
      </w:r>
      <w:r w:rsidR="00C90600">
        <w:rPr>
          <w:rFonts w:ascii="Times New Roman" w:hAnsi="Times New Roman" w:cs="Times New Roman"/>
          <w:sz w:val="28"/>
          <w:szCs w:val="28"/>
        </w:rPr>
        <w:t>В</w:t>
      </w:r>
      <w:r w:rsidRPr="00843EDB">
        <w:rPr>
          <w:rFonts w:ascii="Times New Roman" w:hAnsi="Times New Roman" w:cs="Times New Roman"/>
          <w:sz w:val="28"/>
          <w:szCs w:val="28"/>
        </w:rPr>
        <w:t>, що випливають з властивостей дисперсії:</w:t>
      </w:r>
    </w:p>
    <w:p w:rsidR="00C90600" w:rsidRPr="00C90600" w:rsidRDefault="00C90600" w:rsidP="0084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position w:val="-14"/>
          <w:sz w:val="28"/>
          <w:szCs w:val="28"/>
        </w:rPr>
        <w:object w:dxaOrig="940" w:dyaOrig="400">
          <v:shape id="_x0000_i1049" type="#_x0000_t75" style="width:47pt;height:20.15pt" o:ole="">
            <v:imagedata r:id="rId59" o:title=""/>
          </v:shape>
          <o:OLEObject Type="Embed" ProgID="Equation.DSMT4" ShapeID="_x0000_i1049" DrawAspect="Content" ObjectID="_1675409812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90600">
        <w:rPr>
          <w:rFonts w:ascii="Times New Roman" w:hAnsi="Times New Roman" w:cs="Times New Roman"/>
          <w:position w:val="-14"/>
          <w:sz w:val="28"/>
          <w:szCs w:val="28"/>
        </w:rPr>
        <w:object w:dxaOrig="1560" w:dyaOrig="400">
          <v:shape id="_x0000_i1050" type="#_x0000_t75" style="width:78.1pt;height:20.15pt" o:ole="">
            <v:imagedata r:id="rId61" o:title=""/>
          </v:shape>
          <o:OLEObject Type="Embed" ProgID="Equation.DSMT4" ShapeID="_x0000_i1050" DrawAspect="Content" ObjectID="_1675409813" r:id="rId62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 w:rsidRPr="00C90600">
        <w:rPr>
          <w:rFonts w:ascii="Times New Roman" w:hAnsi="Times New Roman" w:cs="Times New Roman"/>
          <w:position w:val="-16"/>
          <w:sz w:val="28"/>
          <w:szCs w:val="28"/>
        </w:rPr>
        <w:object w:dxaOrig="2100" w:dyaOrig="480">
          <v:shape id="_x0000_i1051" type="#_x0000_t75" style="width:104.95pt;height:23.8pt" o:ole="">
            <v:imagedata r:id="rId63" o:title=""/>
          </v:shape>
          <o:OLEObject Type="Embed" ProgID="Equation.DSMT4" ShapeID="_x0000_i1051" DrawAspect="Content" ObjectID="_1675409814" r:id="rId64"/>
        </w:object>
      </w:r>
    </w:p>
    <w:p w:rsidR="00843EDB" w:rsidRPr="00843EDB" w:rsidRDefault="00843EDB" w:rsidP="0084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EDB">
        <w:rPr>
          <w:rFonts w:ascii="Times New Roman" w:hAnsi="Times New Roman" w:cs="Times New Roman"/>
          <w:sz w:val="28"/>
          <w:szCs w:val="28"/>
        </w:rPr>
        <w:t>(</w:t>
      </w:r>
      <w:r w:rsidR="00C90600" w:rsidRPr="00C90600">
        <w:rPr>
          <w:rFonts w:ascii="Times New Roman" w:hAnsi="Times New Roman" w:cs="Times New Roman"/>
          <w:i/>
          <w:sz w:val="28"/>
          <w:szCs w:val="28"/>
        </w:rPr>
        <w:t>x</w:t>
      </w:r>
      <w:r w:rsidRPr="00C90600">
        <w:rPr>
          <w:rFonts w:ascii="Times New Roman" w:hAnsi="Times New Roman" w:cs="Times New Roman"/>
          <w:i/>
          <w:sz w:val="28"/>
          <w:szCs w:val="28"/>
        </w:rPr>
        <w:t>, y</w:t>
      </w:r>
      <w:r w:rsidRPr="00843EDB">
        <w:rPr>
          <w:rFonts w:ascii="Times New Roman" w:hAnsi="Times New Roman" w:cs="Times New Roman"/>
          <w:sz w:val="28"/>
          <w:szCs w:val="28"/>
        </w:rPr>
        <w:t xml:space="preserve"> - незалежні змінні),</w:t>
      </w:r>
    </w:p>
    <w:p w:rsidR="00C90600" w:rsidRDefault="00C90600" w:rsidP="0084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600">
        <w:rPr>
          <w:rFonts w:ascii="Times New Roman" w:hAnsi="Times New Roman" w:cs="Times New Roman"/>
          <w:position w:val="-28"/>
          <w:sz w:val="28"/>
          <w:szCs w:val="28"/>
        </w:rPr>
        <w:object w:dxaOrig="3320" w:dyaOrig="760">
          <v:shape id="_x0000_i1052" type="#_x0000_t75" style="width:165.95pt;height:38.45pt" o:ole="">
            <v:imagedata r:id="rId65" o:title=""/>
          </v:shape>
          <o:OLEObject Type="Embed" ProgID="Equation.DSMT4" ShapeID="_x0000_i1052" DrawAspect="Content" ObjectID="_1675409815" r:id="rId66"/>
        </w:object>
      </w:r>
    </w:p>
    <w:p w:rsidR="00C90600" w:rsidRDefault="00C90600" w:rsidP="00843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тобто </w:t>
      </w:r>
      <w:r w:rsidR="00843EDB" w:rsidRPr="00843EDB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43EDB" w:rsidRPr="00843EDB">
        <w:rPr>
          <w:rFonts w:ascii="Times New Roman" w:hAnsi="Times New Roman" w:cs="Times New Roman"/>
          <w:sz w:val="28"/>
          <w:szCs w:val="28"/>
        </w:rPr>
        <w:t xml:space="preserve"> алгебраїчної суми незалежних змінних </w:t>
      </w:r>
      <w:r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843EDB" w:rsidRPr="00843EDB">
        <w:rPr>
          <w:rFonts w:ascii="Times New Roman" w:hAnsi="Times New Roman" w:cs="Times New Roman"/>
          <w:sz w:val="28"/>
          <w:szCs w:val="28"/>
        </w:rPr>
        <w:t>суперпозиції СК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43EDB" w:rsidRPr="00843EDB">
        <w:rPr>
          <w:rFonts w:ascii="Times New Roman" w:hAnsi="Times New Roman" w:cs="Times New Roman"/>
          <w:sz w:val="28"/>
          <w:szCs w:val="28"/>
        </w:rPr>
        <w:t xml:space="preserve"> цих змінних, а СК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43EDB" w:rsidRPr="00843EDB">
        <w:rPr>
          <w:rFonts w:ascii="Times New Roman" w:hAnsi="Times New Roman" w:cs="Times New Roman"/>
          <w:sz w:val="28"/>
          <w:szCs w:val="28"/>
        </w:rPr>
        <w:t xml:space="preserve"> середнього </w:t>
      </w:r>
      <w:r>
        <w:rPr>
          <w:rFonts w:ascii="Times New Roman" w:hAnsi="Times New Roman" w:cs="Times New Roman"/>
          <w:sz w:val="28"/>
          <w:szCs w:val="28"/>
        </w:rPr>
        <w:t xml:space="preserve">арифметичного </w:t>
      </w:r>
      <w:r w:rsidR="00843EDB" w:rsidRPr="00843EDB">
        <w:rPr>
          <w:rFonts w:ascii="Times New Roman" w:hAnsi="Times New Roman" w:cs="Times New Roman"/>
          <w:sz w:val="28"/>
          <w:szCs w:val="28"/>
        </w:rPr>
        <w:t>обернено пропорційн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3EDB" w:rsidRPr="00843EDB">
        <w:rPr>
          <w:rFonts w:ascii="Times New Roman" w:hAnsi="Times New Roman" w:cs="Times New Roman"/>
          <w:sz w:val="28"/>
          <w:szCs w:val="28"/>
        </w:rPr>
        <w:t xml:space="preserve"> кореню квадратному з числа вимірюв</w:t>
      </w:r>
      <w:r>
        <w:rPr>
          <w:rFonts w:ascii="Times New Roman" w:hAnsi="Times New Roman" w:cs="Times New Roman"/>
          <w:sz w:val="28"/>
          <w:szCs w:val="28"/>
        </w:rPr>
        <w:t>ань</w:t>
      </w:r>
      <w:r w:rsidR="00843EDB" w:rsidRPr="00843EDB">
        <w:rPr>
          <w:rFonts w:ascii="Times New Roman" w:hAnsi="Times New Roman" w:cs="Times New Roman"/>
          <w:sz w:val="28"/>
          <w:szCs w:val="28"/>
        </w:rPr>
        <w:t>.</w:t>
      </w:r>
    </w:p>
    <w:p w:rsidR="00C90600" w:rsidRPr="0060741D" w:rsidRDefault="00C90600">
      <w:pPr>
        <w:rPr>
          <w:rFonts w:ascii="Times New Roman" w:hAnsi="Times New Roman" w:cs="Times New Roman"/>
          <w:sz w:val="10"/>
          <w:szCs w:val="28"/>
        </w:rPr>
      </w:pPr>
    </w:p>
    <w:p w:rsidR="005449FC" w:rsidRDefault="005449FC" w:rsidP="004D497F">
      <w:pPr>
        <w:pStyle w:val="a3"/>
        <w:ind w:left="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FC" w:rsidRDefault="005449FC" w:rsidP="004D497F">
      <w:pPr>
        <w:pStyle w:val="a3"/>
        <w:ind w:left="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FC" w:rsidRDefault="005449FC" w:rsidP="004D497F">
      <w:pPr>
        <w:pStyle w:val="a3"/>
        <w:ind w:left="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FC" w:rsidRDefault="005449FC" w:rsidP="004D497F">
      <w:pPr>
        <w:pStyle w:val="a3"/>
        <w:ind w:left="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FC" w:rsidRDefault="005449FC" w:rsidP="004D497F">
      <w:pPr>
        <w:pStyle w:val="a3"/>
        <w:ind w:left="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FC" w:rsidRDefault="005449FC" w:rsidP="004D497F">
      <w:pPr>
        <w:pStyle w:val="a3"/>
        <w:ind w:left="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FC" w:rsidRDefault="005449FC" w:rsidP="004D497F">
      <w:pPr>
        <w:pStyle w:val="a3"/>
        <w:ind w:left="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FC" w:rsidRDefault="005449FC" w:rsidP="004D497F">
      <w:pPr>
        <w:pStyle w:val="a3"/>
        <w:ind w:left="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FC" w:rsidRDefault="005449FC" w:rsidP="004D497F">
      <w:pPr>
        <w:pStyle w:val="a3"/>
        <w:ind w:left="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7F" w:rsidRPr="004D497F" w:rsidRDefault="004D497F" w:rsidP="004D497F">
      <w:pPr>
        <w:pStyle w:val="a3"/>
        <w:ind w:left="8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7F">
        <w:rPr>
          <w:rFonts w:ascii="Times New Roman" w:hAnsi="Times New Roman" w:cs="Times New Roman"/>
          <w:b/>
          <w:sz w:val="28"/>
          <w:szCs w:val="28"/>
        </w:rPr>
        <w:lastRenderedPageBreak/>
        <w:t>Література</w:t>
      </w:r>
    </w:p>
    <w:p w:rsidR="004D497F" w:rsidRPr="004D497F" w:rsidRDefault="004D497F" w:rsidP="004D49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D497F">
        <w:rPr>
          <w:rFonts w:ascii="Times New Roman" w:hAnsi="Times New Roman" w:cs="Times New Roman"/>
          <w:sz w:val="28"/>
          <w:szCs w:val="28"/>
        </w:rPr>
        <w:t xml:space="preserve">И. Ф.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Шишкин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Теоретическая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метрология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. —  М.: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стандартов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. 1991.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497F">
        <w:rPr>
          <w:rFonts w:ascii="Times New Roman" w:hAnsi="Times New Roman" w:cs="Times New Roman"/>
          <w:sz w:val="28"/>
          <w:szCs w:val="28"/>
        </w:rPr>
        <w:t xml:space="preserve"> 492 с. </w:t>
      </w:r>
    </w:p>
    <w:p w:rsidR="004D497F" w:rsidRPr="004D497F" w:rsidRDefault="004D497F" w:rsidP="004D49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D497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Дерффель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. Статистика в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аналитической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химии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. — М.: Мир. 1994.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4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97F">
        <w:rPr>
          <w:rFonts w:ascii="Times New Roman" w:hAnsi="Times New Roman" w:cs="Times New Roman"/>
          <w:sz w:val="28"/>
          <w:szCs w:val="28"/>
        </w:rPr>
        <w:t xml:space="preserve">268 с. </w:t>
      </w:r>
    </w:p>
    <w:p w:rsidR="004D497F" w:rsidRPr="004D497F" w:rsidRDefault="004D497F" w:rsidP="004D49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D497F">
        <w:rPr>
          <w:rFonts w:ascii="Times New Roman" w:hAnsi="Times New Roman" w:cs="Times New Roman"/>
          <w:sz w:val="28"/>
          <w:szCs w:val="28"/>
        </w:rPr>
        <w:t xml:space="preserve">А. К.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Чарыков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Математическая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обработка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химического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. — Л.: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. 1984. — 168 с. </w:t>
      </w:r>
    </w:p>
    <w:p w:rsidR="004D497F" w:rsidRPr="004D497F" w:rsidRDefault="004D497F" w:rsidP="004D49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D497F">
        <w:rPr>
          <w:rFonts w:ascii="Times New Roman" w:hAnsi="Times New Roman" w:cs="Times New Roman"/>
          <w:sz w:val="28"/>
          <w:szCs w:val="28"/>
        </w:rPr>
        <w:t xml:space="preserve">Ю. А.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Богомолов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Полховская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, М. Н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Филлипов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метрологии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— М.: МИСИС. 2000. — 176 с. </w:t>
      </w:r>
    </w:p>
    <w:p w:rsidR="004D497F" w:rsidRDefault="004D497F" w:rsidP="004D49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D497F">
        <w:rPr>
          <w:rFonts w:ascii="Times New Roman" w:hAnsi="Times New Roman" w:cs="Times New Roman"/>
          <w:sz w:val="28"/>
          <w:szCs w:val="28"/>
        </w:rPr>
        <w:t xml:space="preserve">Б. Я.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Каплан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,   Л. Н. Филимонов,   И. А Майоров.  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Метрология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производства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цветной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металлургии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4D497F">
        <w:rPr>
          <w:rFonts w:ascii="Times New Roman" w:hAnsi="Times New Roman" w:cs="Times New Roman"/>
          <w:sz w:val="28"/>
          <w:szCs w:val="28"/>
        </w:rPr>
        <w:t>Металлургия</w:t>
      </w:r>
      <w:proofErr w:type="spellEnd"/>
      <w:r w:rsidRPr="004D49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97F">
        <w:rPr>
          <w:rFonts w:ascii="Times New Roman" w:hAnsi="Times New Roman" w:cs="Times New Roman"/>
          <w:sz w:val="28"/>
          <w:szCs w:val="28"/>
        </w:rPr>
        <w:t xml:space="preserve">1989. — 200 с. </w:t>
      </w:r>
    </w:p>
    <w:p w:rsidR="0009408D" w:rsidRPr="00B179BE" w:rsidRDefault="00B179BE" w:rsidP="00FA7F4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79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D497F" w:rsidRPr="00B179BE">
        <w:rPr>
          <w:rFonts w:ascii="Times New Roman" w:hAnsi="Times New Roman" w:cs="Times New Roman"/>
          <w:sz w:val="28"/>
          <w:szCs w:val="28"/>
        </w:rPr>
        <w:t>Количественное</w:t>
      </w:r>
      <w:proofErr w:type="spellEnd"/>
      <w:r w:rsidR="004D497F" w:rsidRPr="00B179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497F" w:rsidRPr="00B179BE">
        <w:rPr>
          <w:rFonts w:ascii="Times New Roman" w:hAnsi="Times New Roman" w:cs="Times New Roman"/>
          <w:sz w:val="28"/>
          <w:szCs w:val="28"/>
        </w:rPr>
        <w:t>описание</w:t>
      </w:r>
      <w:proofErr w:type="spellEnd"/>
      <w:r w:rsidR="004D497F" w:rsidRPr="00B179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497F" w:rsidRPr="00B179BE">
        <w:rPr>
          <w:rFonts w:ascii="Times New Roman" w:hAnsi="Times New Roman" w:cs="Times New Roman"/>
          <w:sz w:val="28"/>
          <w:szCs w:val="28"/>
        </w:rPr>
        <w:t>неопределённости</w:t>
      </w:r>
      <w:proofErr w:type="spellEnd"/>
      <w:r w:rsidR="004D497F" w:rsidRPr="00B179BE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="004D497F" w:rsidRPr="00B179BE">
        <w:rPr>
          <w:rFonts w:ascii="Times New Roman" w:hAnsi="Times New Roman" w:cs="Times New Roman"/>
          <w:sz w:val="28"/>
          <w:szCs w:val="28"/>
        </w:rPr>
        <w:t>аналитических</w:t>
      </w:r>
      <w:proofErr w:type="spellEnd"/>
      <w:r w:rsidR="004D497F" w:rsidRPr="00B179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497F" w:rsidRPr="00B179BE">
        <w:rPr>
          <w:rFonts w:ascii="Times New Roman" w:hAnsi="Times New Roman" w:cs="Times New Roman"/>
          <w:sz w:val="28"/>
          <w:szCs w:val="28"/>
        </w:rPr>
        <w:t>измерениях</w:t>
      </w:r>
      <w:proofErr w:type="spellEnd"/>
      <w:r w:rsidR="004D497F" w:rsidRPr="00B179B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D497F" w:rsidRPr="00B179BE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="004D497F" w:rsidRPr="00B179BE">
        <w:rPr>
          <w:rFonts w:ascii="Times New Roman" w:hAnsi="Times New Roman" w:cs="Times New Roman"/>
          <w:sz w:val="28"/>
          <w:szCs w:val="28"/>
        </w:rPr>
        <w:t xml:space="preserve">  ЕВРАХИМ/СИТАК.  </w:t>
      </w:r>
      <w:proofErr w:type="spellStart"/>
      <w:r w:rsidR="004D497F" w:rsidRPr="00B179BE">
        <w:rPr>
          <w:rFonts w:ascii="Times New Roman" w:hAnsi="Times New Roman" w:cs="Times New Roman"/>
          <w:sz w:val="28"/>
          <w:szCs w:val="28"/>
        </w:rPr>
        <w:t>Второе</w:t>
      </w:r>
      <w:proofErr w:type="spellEnd"/>
      <w:r w:rsidR="004D497F" w:rsidRPr="00B179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497F" w:rsidRPr="00B179BE">
        <w:rPr>
          <w:rFonts w:ascii="Times New Roman" w:hAnsi="Times New Roman" w:cs="Times New Roman"/>
          <w:sz w:val="28"/>
          <w:szCs w:val="28"/>
        </w:rPr>
        <w:t>издание</w:t>
      </w:r>
      <w:proofErr w:type="spellEnd"/>
      <w:r w:rsidR="004D497F" w:rsidRPr="00B179B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D497F" w:rsidRPr="00B179BE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r w:rsidR="004D497F" w:rsidRPr="00B179BE">
        <w:rPr>
          <w:rFonts w:ascii="Times New Roman" w:hAnsi="Times New Roman" w:cs="Times New Roman"/>
          <w:sz w:val="28"/>
          <w:szCs w:val="28"/>
        </w:rPr>
        <w:t xml:space="preserve">.:  ВНИИМ  </w:t>
      </w:r>
      <w:proofErr w:type="spellStart"/>
      <w:r w:rsidR="004D497F" w:rsidRPr="00B179BE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4D497F" w:rsidRPr="00B179BE">
        <w:rPr>
          <w:rFonts w:ascii="Times New Roman" w:hAnsi="Times New Roman" w:cs="Times New Roman"/>
          <w:sz w:val="28"/>
          <w:szCs w:val="28"/>
        </w:rPr>
        <w:t xml:space="preserve">.  Д. И. </w:t>
      </w:r>
      <w:proofErr w:type="spellStart"/>
      <w:r w:rsidR="004D497F" w:rsidRPr="00B179BE">
        <w:rPr>
          <w:rFonts w:ascii="Times New Roman" w:hAnsi="Times New Roman" w:cs="Times New Roman"/>
          <w:sz w:val="28"/>
          <w:szCs w:val="28"/>
        </w:rPr>
        <w:t>Менделеева</w:t>
      </w:r>
      <w:proofErr w:type="spellEnd"/>
      <w:r w:rsidR="004D497F" w:rsidRPr="00B179BE">
        <w:rPr>
          <w:rFonts w:ascii="Times New Roman" w:hAnsi="Times New Roman" w:cs="Times New Roman"/>
          <w:sz w:val="28"/>
          <w:szCs w:val="28"/>
        </w:rPr>
        <w:t xml:space="preserve">, 2002. 141 с. </w:t>
      </w:r>
    </w:p>
    <w:p w:rsidR="0009408D" w:rsidRDefault="0009408D" w:rsidP="00FA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08D" w:rsidRDefault="0009408D" w:rsidP="00FA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08D" w:rsidRDefault="0009408D" w:rsidP="00FA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08D" w:rsidRDefault="0009408D" w:rsidP="00FA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08D" w:rsidRDefault="0009408D" w:rsidP="00FA7F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408D" w:rsidSect="00143A4E">
      <w:footerReference w:type="default" r:id="rId6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47" w:rsidRDefault="00F05C47" w:rsidP="00F0288D">
      <w:pPr>
        <w:spacing w:after="0" w:line="240" w:lineRule="auto"/>
      </w:pPr>
      <w:r>
        <w:separator/>
      </w:r>
    </w:p>
  </w:endnote>
  <w:endnote w:type="continuationSeparator" w:id="0">
    <w:p w:rsidR="00F05C47" w:rsidRDefault="00F05C47" w:rsidP="00F0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846"/>
      <w:docPartObj>
        <w:docPartGallery w:val="Page Numbers (Bottom of Page)"/>
        <w:docPartUnique/>
      </w:docPartObj>
    </w:sdtPr>
    <w:sdtEndPr/>
    <w:sdtContent>
      <w:p w:rsidR="00765549" w:rsidRDefault="0018551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9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5549" w:rsidRDefault="007655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47" w:rsidRDefault="00F05C47" w:rsidP="00F0288D">
      <w:pPr>
        <w:spacing w:after="0" w:line="240" w:lineRule="auto"/>
      </w:pPr>
      <w:r>
        <w:separator/>
      </w:r>
    </w:p>
  </w:footnote>
  <w:footnote w:type="continuationSeparator" w:id="0">
    <w:p w:rsidR="00F05C47" w:rsidRDefault="00F05C47" w:rsidP="00F0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8A4"/>
    <w:multiLevelType w:val="hybridMultilevel"/>
    <w:tmpl w:val="F3F2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373A"/>
    <w:multiLevelType w:val="hybridMultilevel"/>
    <w:tmpl w:val="C5143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3623DA"/>
    <w:multiLevelType w:val="hybridMultilevel"/>
    <w:tmpl w:val="D8E67CA8"/>
    <w:lvl w:ilvl="0" w:tplc="88CA24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3FDB"/>
    <w:multiLevelType w:val="hybridMultilevel"/>
    <w:tmpl w:val="45D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50CA6"/>
    <w:multiLevelType w:val="multilevel"/>
    <w:tmpl w:val="BD9E06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1B1368"/>
    <w:multiLevelType w:val="hybridMultilevel"/>
    <w:tmpl w:val="773003A6"/>
    <w:lvl w:ilvl="0" w:tplc="C664926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1EEF"/>
    <w:multiLevelType w:val="multilevel"/>
    <w:tmpl w:val="0B74E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216419"/>
    <w:multiLevelType w:val="hybridMultilevel"/>
    <w:tmpl w:val="70D8A536"/>
    <w:lvl w:ilvl="0" w:tplc="C664926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54"/>
    <w:rsid w:val="00017EC6"/>
    <w:rsid w:val="0009408D"/>
    <w:rsid w:val="00115504"/>
    <w:rsid w:val="00143A4E"/>
    <w:rsid w:val="00185512"/>
    <w:rsid w:val="001B5247"/>
    <w:rsid w:val="002703FD"/>
    <w:rsid w:val="002C7311"/>
    <w:rsid w:val="002D0FA9"/>
    <w:rsid w:val="00354E88"/>
    <w:rsid w:val="00375F26"/>
    <w:rsid w:val="003868E4"/>
    <w:rsid w:val="0038734F"/>
    <w:rsid w:val="00445528"/>
    <w:rsid w:val="00455C43"/>
    <w:rsid w:val="00463D44"/>
    <w:rsid w:val="004B15B4"/>
    <w:rsid w:val="004D1BEA"/>
    <w:rsid w:val="004D497F"/>
    <w:rsid w:val="004F31BE"/>
    <w:rsid w:val="004F566B"/>
    <w:rsid w:val="004F7E32"/>
    <w:rsid w:val="005047BD"/>
    <w:rsid w:val="005449FC"/>
    <w:rsid w:val="005502B0"/>
    <w:rsid w:val="00590E60"/>
    <w:rsid w:val="005A0913"/>
    <w:rsid w:val="005C3930"/>
    <w:rsid w:val="005D34B0"/>
    <w:rsid w:val="0060741D"/>
    <w:rsid w:val="00615951"/>
    <w:rsid w:val="00656AA2"/>
    <w:rsid w:val="00684AC2"/>
    <w:rsid w:val="006E2B62"/>
    <w:rsid w:val="006F6341"/>
    <w:rsid w:val="00700D64"/>
    <w:rsid w:val="00712A08"/>
    <w:rsid w:val="007274B3"/>
    <w:rsid w:val="0073106C"/>
    <w:rsid w:val="00765549"/>
    <w:rsid w:val="007F0523"/>
    <w:rsid w:val="00813545"/>
    <w:rsid w:val="00843EDB"/>
    <w:rsid w:val="008B2AE3"/>
    <w:rsid w:val="00912EE4"/>
    <w:rsid w:val="00937FB0"/>
    <w:rsid w:val="009506E8"/>
    <w:rsid w:val="00952EEA"/>
    <w:rsid w:val="00990E18"/>
    <w:rsid w:val="009B4B84"/>
    <w:rsid w:val="009C754A"/>
    <w:rsid w:val="009F6254"/>
    <w:rsid w:val="00A10472"/>
    <w:rsid w:val="00A1080F"/>
    <w:rsid w:val="00A15260"/>
    <w:rsid w:val="00A42657"/>
    <w:rsid w:val="00AD0D1A"/>
    <w:rsid w:val="00AE3938"/>
    <w:rsid w:val="00B179BE"/>
    <w:rsid w:val="00B41E12"/>
    <w:rsid w:val="00B44E0B"/>
    <w:rsid w:val="00B9481F"/>
    <w:rsid w:val="00BD218E"/>
    <w:rsid w:val="00BF569B"/>
    <w:rsid w:val="00C02EAC"/>
    <w:rsid w:val="00C3353F"/>
    <w:rsid w:val="00C40E37"/>
    <w:rsid w:val="00C540B8"/>
    <w:rsid w:val="00C570D4"/>
    <w:rsid w:val="00C90600"/>
    <w:rsid w:val="00CD666D"/>
    <w:rsid w:val="00D81325"/>
    <w:rsid w:val="00DC4BB6"/>
    <w:rsid w:val="00DC7176"/>
    <w:rsid w:val="00DF36E8"/>
    <w:rsid w:val="00E30483"/>
    <w:rsid w:val="00E37100"/>
    <w:rsid w:val="00E40184"/>
    <w:rsid w:val="00F0288D"/>
    <w:rsid w:val="00F051E2"/>
    <w:rsid w:val="00F05C47"/>
    <w:rsid w:val="00F06406"/>
    <w:rsid w:val="00F109EA"/>
    <w:rsid w:val="00F32CCA"/>
    <w:rsid w:val="00F334DC"/>
    <w:rsid w:val="00F35656"/>
    <w:rsid w:val="00F652E3"/>
    <w:rsid w:val="00F71120"/>
    <w:rsid w:val="00F77159"/>
    <w:rsid w:val="00FA5179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C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288D"/>
  </w:style>
  <w:style w:type="paragraph" w:styleId="a8">
    <w:name w:val="footer"/>
    <w:basedOn w:val="a"/>
    <w:link w:val="a9"/>
    <w:uiPriority w:val="99"/>
    <w:unhideWhenUsed/>
    <w:rsid w:val="00F0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88D"/>
  </w:style>
  <w:style w:type="character" w:styleId="aa">
    <w:name w:val="Strong"/>
    <w:basedOn w:val="a0"/>
    <w:qFormat/>
    <w:rsid w:val="00765549"/>
    <w:rPr>
      <w:b/>
      <w:bCs/>
      <w:bdr w:val="none" w:sz="0" w:space="0" w:color="auto" w:frame="1"/>
      <w:shd w:val="clear" w:color="auto" w:fill="auto"/>
      <w:vertAlign w:val="baseline"/>
    </w:rPr>
  </w:style>
  <w:style w:type="character" w:styleId="ab">
    <w:name w:val="Emphasis"/>
    <w:basedOn w:val="a0"/>
    <w:qFormat/>
    <w:rsid w:val="00765549"/>
    <w:rPr>
      <w:i/>
      <w:iCs/>
      <w:bdr w:val="none" w:sz="0" w:space="0" w:color="auto" w:frame="1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C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288D"/>
  </w:style>
  <w:style w:type="paragraph" w:styleId="a8">
    <w:name w:val="footer"/>
    <w:basedOn w:val="a"/>
    <w:link w:val="a9"/>
    <w:uiPriority w:val="99"/>
    <w:unhideWhenUsed/>
    <w:rsid w:val="00F0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88D"/>
  </w:style>
  <w:style w:type="character" w:styleId="aa">
    <w:name w:val="Strong"/>
    <w:basedOn w:val="a0"/>
    <w:qFormat/>
    <w:rsid w:val="00765549"/>
    <w:rPr>
      <w:b/>
      <w:bCs/>
      <w:bdr w:val="none" w:sz="0" w:space="0" w:color="auto" w:frame="1"/>
      <w:shd w:val="clear" w:color="auto" w:fill="auto"/>
      <w:vertAlign w:val="baseline"/>
    </w:rPr>
  </w:style>
  <w:style w:type="character" w:styleId="ab">
    <w:name w:val="Emphasis"/>
    <w:basedOn w:val="a0"/>
    <w:qFormat/>
    <w:rsid w:val="00765549"/>
    <w:rPr>
      <w:i/>
      <w:iCs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2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Relationship Id="rId67" Type="http://schemas.openxmlformats.org/officeDocument/2006/relationships/footer" Target="footer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610D-3167-473E-B570-83851A2D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4607</Words>
  <Characters>2627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Sofiya</dc:creator>
  <cp:lastModifiedBy>user</cp:lastModifiedBy>
  <cp:revision>10</cp:revision>
  <dcterms:created xsi:type="dcterms:W3CDTF">2021-02-19T18:22:00Z</dcterms:created>
  <dcterms:modified xsi:type="dcterms:W3CDTF">2021-02-21T08:50:00Z</dcterms:modified>
</cp:coreProperties>
</file>